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D58B7" w14:textId="77777777" w:rsidR="007A1405" w:rsidRPr="007A1405" w:rsidRDefault="007A1405" w:rsidP="007A1405">
      <w:pPr>
        <w:spacing w:after="200" w:line="276" w:lineRule="auto"/>
        <w:jc w:val="center"/>
        <w:rPr>
          <w:rFonts w:ascii="Calibri" w:eastAsia="Times New Roman" w:hAnsi="Calibri" w:cs="Calibri"/>
          <w:b/>
          <w:bCs/>
          <w:sz w:val="28"/>
          <w:szCs w:val="28"/>
          <w:lang w:val="en-US"/>
        </w:rPr>
      </w:pPr>
      <w:r w:rsidRPr="007A1405">
        <w:rPr>
          <w:rFonts w:ascii="Calibri" w:eastAsia="Times New Roman" w:hAnsi="Calibri" w:cs="Calibri"/>
          <w:b/>
          <w:bCs/>
          <w:noProof/>
          <w:sz w:val="28"/>
          <w:szCs w:val="28"/>
          <w:lang w:val="en-US"/>
        </w:rPr>
        <w:drawing>
          <wp:inline distT="0" distB="0" distL="0" distR="0" wp14:anchorId="3D4DFDC9" wp14:editId="740DCCA5">
            <wp:extent cx="4572000" cy="3035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Q logo 4.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3035808"/>
                    </a:xfrm>
                    <a:prstGeom prst="rect">
                      <a:avLst/>
                    </a:prstGeom>
                  </pic:spPr>
                </pic:pic>
              </a:graphicData>
            </a:graphic>
          </wp:inline>
        </w:drawing>
      </w:r>
    </w:p>
    <w:p w14:paraId="78213DF1" w14:textId="77777777" w:rsidR="007A1405" w:rsidRPr="007A1405" w:rsidRDefault="007A1405" w:rsidP="007A1405">
      <w:pPr>
        <w:spacing w:after="200" w:line="276" w:lineRule="auto"/>
        <w:jc w:val="center"/>
        <w:rPr>
          <w:rFonts w:ascii="Calibri" w:eastAsia="Times New Roman" w:hAnsi="Calibri" w:cs="Calibri"/>
          <w:b/>
          <w:bCs/>
          <w:sz w:val="40"/>
          <w:szCs w:val="40"/>
          <w:lang w:val="en-US"/>
        </w:rPr>
      </w:pPr>
      <w:r w:rsidRPr="007A1405">
        <w:rPr>
          <w:rFonts w:ascii="Calibri" w:eastAsia="Times New Roman" w:hAnsi="Calibri" w:cs="Calibri"/>
          <w:b/>
          <w:bCs/>
          <w:sz w:val="40"/>
          <w:szCs w:val="40"/>
          <w:lang w:val="en-US"/>
        </w:rPr>
        <w:t xml:space="preserve">Quality Document NISQ D6 </w:t>
      </w:r>
    </w:p>
    <w:p w14:paraId="2E52421C" w14:textId="77777777" w:rsidR="007A1405" w:rsidRPr="007A1405" w:rsidRDefault="007A1405" w:rsidP="007A1405">
      <w:pPr>
        <w:spacing w:after="200" w:line="276" w:lineRule="auto"/>
        <w:jc w:val="center"/>
        <w:rPr>
          <w:rFonts w:ascii="Calibri" w:eastAsia="Times New Roman" w:hAnsi="Calibri" w:cs="Calibri"/>
          <w:b/>
          <w:bCs/>
          <w:sz w:val="40"/>
          <w:szCs w:val="40"/>
          <w:lang w:val="en-US"/>
        </w:rPr>
      </w:pPr>
      <w:r w:rsidRPr="007A1405">
        <w:rPr>
          <w:rFonts w:ascii="Calibri" w:eastAsia="Times New Roman" w:hAnsi="Calibri" w:cs="Calibri"/>
          <w:sz w:val="40"/>
          <w:szCs w:val="40"/>
          <w:lang w:val="en-US"/>
        </w:rPr>
        <w:t xml:space="preserve">Available from </w:t>
      </w:r>
      <w:hyperlink r:id="rId8" w:history="1">
        <w:r w:rsidRPr="007A1405">
          <w:rPr>
            <w:rFonts w:ascii="Calibri" w:eastAsia="Times New Roman" w:hAnsi="Calibri" w:cs="Calibri"/>
            <w:color w:val="0563C1"/>
            <w:sz w:val="40"/>
            <w:szCs w:val="40"/>
            <w:u w:val="single"/>
            <w:lang w:val="en-US"/>
          </w:rPr>
          <w:t>www.nisq.uk</w:t>
        </w:r>
      </w:hyperlink>
      <w:r w:rsidRPr="007A1405">
        <w:rPr>
          <w:rFonts w:ascii="Calibri" w:eastAsia="Times New Roman" w:hAnsi="Calibri" w:cs="Calibri"/>
          <w:sz w:val="40"/>
          <w:szCs w:val="40"/>
          <w:lang w:val="en-US"/>
        </w:rPr>
        <w:t xml:space="preserve"> to download</w:t>
      </w:r>
    </w:p>
    <w:p w14:paraId="24BEF3E1" w14:textId="77777777" w:rsidR="007A1405" w:rsidRPr="007A1405" w:rsidRDefault="007A1405" w:rsidP="007A1405">
      <w:pPr>
        <w:spacing w:after="200" w:line="276" w:lineRule="auto"/>
        <w:jc w:val="center"/>
        <w:rPr>
          <w:rFonts w:ascii="Calibri" w:eastAsia="Times New Roman" w:hAnsi="Calibri" w:cs="Calibri"/>
          <w:bCs/>
          <w:sz w:val="44"/>
          <w:szCs w:val="44"/>
          <w:lang w:val="en-US"/>
        </w:rPr>
      </w:pPr>
      <w:r w:rsidRPr="007A1405">
        <w:rPr>
          <w:rFonts w:ascii="Calibri" w:eastAsia="Times New Roman" w:hAnsi="Calibri" w:cs="Calibri"/>
          <w:bCs/>
          <w:sz w:val="44"/>
          <w:szCs w:val="44"/>
          <w:lang w:val="en-US"/>
        </w:rPr>
        <w:t>Appeals Policy</w:t>
      </w:r>
    </w:p>
    <w:p w14:paraId="4C9ED20F" w14:textId="77777777" w:rsidR="007A1405" w:rsidRPr="007A1405" w:rsidRDefault="007A1405" w:rsidP="007A1405">
      <w:pPr>
        <w:autoSpaceDE w:val="0"/>
        <w:autoSpaceDN w:val="0"/>
        <w:adjustRightInd w:val="0"/>
        <w:spacing w:after="200" w:line="276" w:lineRule="auto"/>
        <w:jc w:val="both"/>
        <w:rPr>
          <w:rFonts w:ascii="Calibri" w:eastAsia="Times New Roman" w:hAnsi="Calibri" w:cs="Calibri"/>
          <w:b/>
          <w:lang w:val="en-US"/>
        </w:rPr>
      </w:pPr>
      <w:r w:rsidRPr="007A1405">
        <w:rPr>
          <w:rFonts w:ascii="Calibri" w:eastAsia="Times New Roman" w:hAnsi="Calibri" w:cs="Calibri"/>
          <w:b/>
          <w:lang w:val="en-US"/>
        </w:rPr>
        <w:t>NISQ has an appeals procedure which is available to all learners and NISQ Approved Centres, in relation to the NISQ Regulated Qualifications made available, providing Appeals for;</w:t>
      </w:r>
    </w:p>
    <w:p w14:paraId="03ED62B1" w14:textId="77777777" w:rsidR="007A1405" w:rsidRPr="007A1405" w:rsidRDefault="007A1405" w:rsidP="007A1405">
      <w:pPr>
        <w:autoSpaceDE w:val="0"/>
        <w:autoSpaceDN w:val="0"/>
        <w:adjustRightInd w:val="0"/>
        <w:spacing w:after="0" w:line="276" w:lineRule="auto"/>
        <w:jc w:val="both"/>
        <w:rPr>
          <w:rFonts w:ascii="Calibri" w:eastAsia="Times New Roman" w:hAnsi="Calibri" w:cs="Calibri"/>
          <w:lang w:val="en-US"/>
        </w:rPr>
      </w:pPr>
      <w:bookmarkStart w:id="0" w:name="_Hlk528228872"/>
      <w:r w:rsidRPr="007A1405">
        <w:rPr>
          <w:rFonts w:ascii="Calibri" w:eastAsia="Times New Roman" w:hAnsi="Calibri" w:cs="Calibri"/>
          <w:lang w:val="en-US"/>
        </w:rPr>
        <w:t xml:space="preserve">A. result of assessments, </w:t>
      </w:r>
    </w:p>
    <w:p w14:paraId="44EFE097" w14:textId="77777777" w:rsidR="007A1405" w:rsidRPr="007A1405" w:rsidRDefault="007A1405" w:rsidP="007A1405">
      <w:pPr>
        <w:autoSpaceDE w:val="0"/>
        <w:autoSpaceDN w:val="0"/>
        <w:adjustRightInd w:val="0"/>
        <w:spacing w:after="0" w:line="276" w:lineRule="auto"/>
        <w:jc w:val="both"/>
        <w:rPr>
          <w:rFonts w:ascii="Calibri" w:eastAsia="Times New Roman" w:hAnsi="Calibri" w:cs="Calibri"/>
          <w:lang w:val="en-US"/>
        </w:rPr>
      </w:pPr>
      <w:r w:rsidRPr="007A1405">
        <w:rPr>
          <w:rFonts w:ascii="Calibri" w:eastAsia="Times New Roman" w:hAnsi="Calibri" w:cs="Calibri"/>
          <w:lang w:val="en-US"/>
        </w:rPr>
        <w:t xml:space="preserve">B. decision in relation to Reasonable Adjustment and Special Consideration, </w:t>
      </w:r>
    </w:p>
    <w:p w14:paraId="4187D4DA" w14:textId="77777777" w:rsidR="007A1405" w:rsidRPr="007A1405" w:rsidRDefault="007A1405" w:rsidP="007A1405">
      <w:pPr>
        <w:autoSpaceDE w:val="0"/>
        <w:autoSpaceDN w:val="0"/>
        <w:adjustRightInd w:val="0"/>
        <w:spacing w:after="0" w:line="276" w:lineRule="auto"/>
        <w:jc w:val="both"/>
        <w:rPr>
          <w:rFonts w:ascii="Calibri" w:eastAsia="Times New Roman" w:hAnsi="Calibri" w:cs="Calibri"/>
          <w:lang w:val="en-US"/>
        </w:rPr>
      </w:pPr>
      <w:r w:rsidRPr="007A1405">
        <w:rPr>
          <w:rFonts w:ascii="Calibri" w:eastAsia="Times New Roman" w:hAnsi="Calibri" w:cs="Calibri"/>
          <w:lang w:val="en-US"/>
        </w:rPr>
        <w:t>c. decision made in relation to a sanction place on an Approved Centre.</w:t>
      </w:r>
    </w:p>
    <w:p w14:paraId="12FD7A6D" w14:textId="77777777" w:rsidR="007A1405" w:rsidRPr="007A1405" w:rsidRDefault="007A1405" w:rsidP="007A1405">
      <w:pPr>
        <w:autoSpaceDE w:val="0"/>
        <w:autoSpaceDN w:val="0"/>
        <w:adjustRightInd w:val="0"/>
        <w:spacing w:after="0" w:line="276" w:lineRule="auto"/>
        <w:jc w:val="both"/>
        <w:rPr>
          <w:rFonts w:ascii="Calibri" w:eastAsia="Times New Roman" w:hAnsi="Calibri" w:cs="Calibri"/>
          <w:lang w:val="en-US"/>
        </w:rPr>
      </w:pPr>
      <w:r w:rsidRPr="007A1405">
        <w:rPr>
          <w:rFonts w:ascii="Calibri" w:eastAsia="Times New Roman" w:hAnsi="Calibri" w:cs="Calibri"/>
          <w:lang w:val="en-US"/>
        </w:rPr>
        <w:t>D. Other decisions that affect the Learner or Approved Centre (Appeals in General)</w:t>
      </w:r>
    </w:p>
    <w:bookmarkEnd w:id="0"/>
    <w:p w14:paraId="214E692A" w14:textId="77777777" w:rsidR="007A1405" w:rsidRPr="007A1405" w:rsidRDefault="007A1405" w:rsidP="007A1405">
      <w:pPr>
        <w:autoSpaceDE w:val="0"/>
        <w:autoSpaceDN w:val="0"/>
        <w:adjustRightInd w:val="0"/>
        <w:spacing w:after="0" w:line="276" w:lineRule="auto"/>
        <w:jc w:val="both"/>
        <w:rPr>
          <w:rFonts w:ascii="Calibri" w:eastAsia="Times New Roman" w:hAnsi="Calibri" w:cs="Calibri"/>
          <w:lang w:val="en-US"/>
        </w:rPr>
      </w:pPr>
    </w:p>
    <w:p w14:paraId="58252143" w14:textId="77777777" w:rsidR="007A1405" w:rsidRDefault="007A1405" w:rsidP="007A1405">
      <w:pPr>
        <w:autoSpaceDE w:val="0"/>
        <w:autoSpaceDN w:val="0"/>
        <w:adjustRightInd w:val="0"/>
        <w:spacing w:after="0" w:line="276" w:lineRule="auto"/>
        <w:jc w:val="both"/>
        <w:rPr>
          <w:rFonts w:ascii="Calibri" w:eastAsia="Times New Roman" w:hAnsi="Calibri" w:cs="Calibri"/>
          <w:color w:val="0563C1"/>
          <w:u w:val="single"/>
          <w:lang w:val="en-US"/>
        </w:rPr>
      </w:pPr>
      <w:r w:rsidRPr="007A1405">
        <w:rPr>
          <w:rFonts w:ascii="Calibri" w:eastAsia="Times New Roman" w:hAnsi="Calibri" w:cs="Calibri"/>
          <w:lang w:val="en-US"/>
        </w:rPr>
        <w:t xml:space="preserve">This document explains the process that Approved Centres, and in some cases Learners, need to go through if they wish to question a decision in relation to the above. There may be fees associated with each stage of the process and learners should refer to NISQ 06c and NISQ 06l the Fees explained, available from </w:t>
      </w:r>
      <w:hyperlink r:id="rId9" w:history="1">
        <w:r w:rsidRPr="007A1405">
          <w:rPr>
            <w:rFonts w:ascii="Calibri" w:eastAsia="Times New Roman" w:hAnsi="Calibri" w:cs="Calibri"/>
            <w:color w:val="0563C1"/>
            <w:u w:val="single"/>
            <w:lang w:val="en-US"/>
          </w:rPr>
          <w:t>www.nisq.uk</w:t>
        </w:r>
      </w:hyperlink>
    </w:p>
    <w:p w14:paraId="2379D93D" w14:textId="77777777" w:rsidR="002F0BEC" w:rsidRPr="007A1405" w:rsidRDefault="002F0BEC" w:rsidP="007A1405">
      <w:pPr>
        <w:autoSpaceDE w:val="0"/>
        <w:autoSpaceDN w:val="0"/>
        <w:adjustRightInd w:val="0"/>
        <w:spacing w:after="0" w:line="276" w:lineRule="auto"/>
        <w:jc w:val="both"/>
        <w:rPr>
          <w:rFonts w:ascii="Calibri" w:eastAsia="Times New Roman" w:hAnsi="Calibri" w:cs="Calibri"/>
          <w:lang w:val="en-US"/>
        </w:rPr>
      </w:pPr>
    </w:p>
    <w:p w14:paraId="148FC118" w14:textId="77777777" w:rsidR="007A1405" w:rsidRPr="007A1405" w:rsidRDefault="007A1405" w:rsidP="007A1405">
      <w:pPr>
        <w:autoSpaceDE w:val="0"/>
        <w:autoSpaceDN w:val="0"/>
        <w:adjustRightInd w:val="0"/>
        <w:spacing w:after="0" w:line="276" w:lineRule="auto"/>
        <w:jc w:val="both"/>
        <w:rPr>
          <w:rFonts w:ascii="Calibri" w:eastAsia="Times New Roman" w:hAnsi="Calibri" w:cs="Calibri"/>
          <w:b/>
          <w:lang w:val="en-US"/>
        </w:rPr>
      </w:pPr>
      <w:r w:rsidRPr="007A1405">
        <w:rPr>
          <w:rFonts w:ascii="Calibri" w:eastAsia="Times New Roman" w:hAnsi="Calibri" w:cs="Calibri"/>
          <w:sz w:val="44"/>
          <w:szCs w:val="44"/>
          <w:lang w:val="en-US"/>
        </w:rPr>
        <w:t>A.  Appeals against Assessment</w:t>
      </w:r>
    </w:p>
    <w:p w14:paraId="69EF7794"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The NISQ appeal process will provide for the effective appeal of results on the basis that NISQ (the Awarding Organisation) did not apply processes and procedures consistently or that processes and procedures were not followed properly and fairly. </w:t>
      </w:r>
    </w:p>
    <w:p w14:paraId="22CB5C02"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An appeal or appeal can be raised by: </w:t>
      </w:r>
    </w:p>
    <w:p w14:paraId="6E957A23"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 The Learner; </w:t>
      </w:r>
    </w:p>
    <w:p w14:paraId="777B8081"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lastRenderedPageBreak/>
        <w:t xml:space="preserve">• a Learner’s representative; or </w:t>
      </w:r>
    </w:p>
    <w:p w14:paraId="57FDD55D" w14:textId="77777777" w:rsid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 the Approved Centre. </w:t>
      </w:r>
    </w:p>
    <w:p w14:paraId="3FEF3E68" w14:textId="77777777" w:rsidR="00327C25" w:rsidRPr="00327C25" w:rsidRDefault="00327C25" w:rsidP="00327C25">
      <w:pPr>
        <w:spacing w:after="200" w:line="276" w:lineRule="auto"/>
        <w:rPr>
          <w:rFonts w:ascii="Calibri" w:eastAsia="Times New Roman" w:hAnsi="Calibri" w:cs="Calibri"/>
          <w:lang w:val="en-US"/>
        </w:rPr>
      </w:pPr>
      <w:r w:rsidRPr="00327C25">
        <w:rPr>
          <w:rFonts w:ascii="Calibri" w:eastAsia="Times New Roman" w:hAnsi="Calibri" w:cs="Calibri"/>
          <w:lang w:val="en-US"/>
        </w:rPr>
        <w:t>Responding to Enquires</w:t>
      </w:r>
      <w:r>
        <w:rPr>
          <w:rFonts w:ascii="Calibri" w:eastAsia="Times New Roman" w:hAnsi="Calibri" w:cs="Calibri"/>
          <w:lang w:val="en-US"/>
        </w:rPr>
        <w:t xml:space="preserve"> regarding results</w:t>
      </w:r>
    </w:p>
    <w:p w14:paraId="5839EBA7" w14:textId="77777777" w:rsidR="00327C25" w:rsidRPr="00327C25" w:rsidRDefault="00327C25" w:rsidP="00327C25">
      <w:pPr>
        <w:spacing w:after="200" w:line="276" w:lineRule="auto"/>
        <w:rPr>
          <w:rFonts w:ascii="Calibri" w:eastAsia="Times New Roman" w:hAnsi="Calibri" w:cs="Calibri"/>
          <w:lang w:val="en-US"/>
        </w:rPr>
      </w:pPr>
      <w:r w:rsidRPr="00327C25">
        <w:rPr>
          <w:rFonts w:ascii="Calibri" w:eastAsia="Times New Roman" w:hAnsi="Calibri" w:cs="Calibri"/>
          <w:lang w:val="en-US"/>
        </w:rPr>
        <w:t>•</w:t>
      </w:r>
      <w:r w:rsidRPr="00327C25">
        <w:rPr>
          <w:rFonts w:ascii="Calibri" w:eastAsia="Times New Roman" w:hAnsi="Calibri" w:cs="Calibri"/>
          <w:lang w:val="en-US"/>
        </w:rPr>
        <w:tab/>
        <w:t>NISQ will within a reasonable time respond to reasonable enquires by users of Qualifications,</w:t>
      </w:r>
      <w:r>
        <w:rPr>
          <w:rFonts w:ascii="Calibri" w:eastAsia="Times New Roman" w:hAnsi="Calibri" w:cs="Calibri"/>
          <w:lang w:val="en-US"/>
        </w:rPr>
        <w:t xml:space="preserve"> Learners Results,</w:t>
      </w:r>
    </w:p>
    <w:p w14:paraId="411257A2" w14:textId="77777777" w:rsidR="00327C25" w:rsidRPr="00327C25" w:rsidRDefault="00327C25" w:rsidP="00327C25">
      <w:pPr>
        <w:spacing w:after="200" w:line="276" w:lineRule="auto"/>
        <w:rPr>
          <w:rFonts w:ascii="Calibri" w:eastAsia="Times New Roman" w:hAnsi="Calibri" w:cs="Calibri"/>
          <w:lang w:val="en-US"/>
        </w:rPr>
      </w:pPr>
      <w:r w:rsidRPr="00327C25">
        <w:rPr>
          <w:rFonts w:ascii="Calibri" w:eastAsia="Times New Roman" w:hAnsi="Calibri" w:cs="Calibri"/>
          <w:lang w:val="en-US"/>
        </w:rPr>
        <w:t>•</w:t>
      </w:r>
      <w:r w:rsidRPr="00327C25">
        <w:rPr>
          <w:rFonts w:ascii="Calibri" w:eastAsia="Times New Roman" w:hAnsi="Calibri" w:cs="Calibri"/>
          <w:lang w:val="en-US"/>
        </w:rPr>
        <w:tab/>
        <w:t>This will be done as per the Data Protection Legislation May 2018, NISQ is registered with the Information Commissioners Office</w:t>
      </w:r>
    </w:p>
    <w:p w14:paraId="77B8C641" w14:textId="77777777" w:rsidR="00327C25" w:rsidRPr="00327C25" w:rsidRDefault="00327C25" w:rsidP="00327C25">
      <w:pPr>
        <w:spacing w:after="200" w:line="276" w:lineRule="auto"/>
        <w:rPr>
          <w:rFonts w:ascii="Calibri" w:eastAsia="Times New Roman" w:hAnsi="Calibri" w:cs="Calibri"/>
          <w:lang w:val="en-US"/>
        </w:rPr>
      </w:pPr>
      <w:r w:rsidRPr="00327C25">
        <w:rPr>
          <w:rFonts w:ascii="Calibri" w:eastAsia="Times New Roman" w:hAnsi="Calibri" w:cs="Calibri"/>
          <w:lang w:val="en-US"/>
        </w:rPr>
        <w:t>•</w:t>
      </w:r>
      <w:r w:rsidRPr="00327C25">
        <w:rPr>
          <w:rFonts w:ascii="Calibri" w:eastAsia="Times New Roman" w:hAnsi="Calibri" w:cs="Calibri"/>
          <w:lang w:val="en-US"/>
        </w:rPr>
        <w:tab/>
        <w:t xml:space="preserve">Enquiries may be made using the NISQ website email, www.nisq.uk </w:t>
      </w:r>
    </w:p>
    <w:p w14:paraId="069A94BE" w14:textId="77777777" w:rsidR="00327C25" w:rsidRPr="00327C25" w:rsidRDefault="00327C25" w:rsidP="00327C25">
      <w:pPr>
        <w:spacing w:after="200" w:line="276" w:lineRule="auto"/>
        <w:rPr>
          <w:rFonts w:ascii="Calibri" w:eastAsia="Times New Roman" w:hAnsi="Calibri" w:cs="Calibri"/>
          <w:lang w:val="en-US"/>
        </w:rPr>
      </w:pPr>
      <w:r w:rsidRPr="00327C25">
        <w:rPr>
          <w:rFonts w:ascii="Calibri" w:eastAsia="Times New Roman" w:hAnsi="Calibri" w:cs="Calibri"/>
          <w:lang w:val="en-US"/>
        </w:rPr>
        <w:t>•</w:t>
      </w:r>
      <w:r w:rsidRPr="00327C25">
        <w:rPr>
          <w:rFonts w:ascii="Calibri" w:eastAsia="Times New Roman" w:hAnsi="Calibri" w:cs="Calibri"/>
          <w:lang w:val="en-US"/>
        </w:rPr>
        <w:tab/>
        <w:t>In Writing to NISQ,</w:t>
      </w:r>
    </w:p>
    <w:p w14:paraId="7348EA81" w14:textId="77777777" w:rsidR="00327C25" w:rsidRDefault="00327C25" w:rsidP="00327C25">
      <w:pPr>
        <w:spacing w:after="200" w:line="276" w:lineRule="auto"/>
        <w:rPr>
          <w:rFonts w:ascii="Calibri" w:eastAsia="Times New Roman" w:hAnsi="Calibri" w:cs="Calibri"/>
          <w:lang w:val="en-US"/>
        </w:rPr>
      </w:pPr>
      <w:r w:rsidRPr="00327C25">
        <w:rPr>
          <w:rFonts w:ascii="Calibri" w:eastAsia="Times New Roman" w:hAnsi="Calibri" w:cs="Calibri"/>
          <w:lang w:val="en-US"/>
        </w:rPr>
        <w:t>•</w:t>
      </w:r>
      <w:r w:rsidRPr="00327C25">
        <w:rPr>
          <w:rFonts w:ascii="Calibri" w:eastAsia="Times New Roman" w:hAnsi="Calibri" w:cs="Calibri"/>
          <w:lang w:val="en-US"/>
        </w:rPr>
        <w:tab/>
        <w:t>Over the Telephone.</w:t>
      </w:r>
    </w:p>
    <w:p w14:paraId="4F593A84" w14:textId="77777777" w:rsidR="00327C25" w:rsidRPr="00327C25" w:rsidRDefault="00327C25" w:rsidP="00327C25">
      <w:pPr>
        <w:pStyle w:val="ListParagraph"/>
        <w:numPr>
          <w:ilvl w:val="0"/>
          <w:numId w:val="11"/>
        </w:numPr>
        <w:spacing w:after="200" w:line="276" w:lineRule="auto"/>
        <w:rPr>
          <w:rFonts w:ascii="Calibri" w:eastAsia="Times New Roman" w:hAnsi="Calibri" w:cs="Calibri"/>
          <w:lang w:val="en-US"/>
        </w:rPr>
      </w:pPr>
      <w:r>
        <w:rPr>
          <w:rFonts w:ascii="Calibri" w:eastAsia="Times New Roman" w:hAnsi="Calibri" w:cs="Calibri"/>
          <w:lang w:val="en-US"/>
        </w:rPr>
        <w:t xml:space="preserve">       </w:t>
      </w:r>
      <w:r w:rsidRPr="00327C25">
        <w:rPr>
          <w:rFonts w:ascii="Calibri" w:eastAsia="Times New Roman" w:hAnsi="Calibri" w:cs="Calibri"/>
          <w:lang w:val="en-US"/>
        </w:rPr>
        <w:t>In Person</w:t>
      </w:r>
    </w:p>
    <w:p w14:paraId="2D26CA46" w14:textId="77777777" w:rsidR="00327C25" w:rsidRDefault="00327C25" w:rsidP="00327C25">
      <w:pPr>
        <w:spacing w:after="200" w:line="276" w:lineRule="auto"/>
        <w:rPr>
          <w:rFonts w:ascii="Calibri" w:eastAsia="Times New Roman" w:hAnsi="Calibri" w:cs="Calibri"/>
          <w:lang w:val="en-US"/>
        </w:rPr>
      </w:pPr>
      <w:r w:rsidRPr="00327C25">
        <w:rPr>
          <w:rFonts w:ascii="Calibri" w:eastAsia="Times New Roman" w:hAnsi="Calibri" w:cs="Calibri"/>
          <w:lang w:val="en-US"/>
        </w:rPr>
        <w:t>There is no charge for this service</w:t>
      </w:r>
      <w:r>
        <w:rPr>
          <w:rFonts w:ascii="Calibri" w:eastAsia="Times New Roman" w:hAnsi="Calibri" w:cs="Calibri"/>
          <w:lang w:val="en-US"/>
        </w:rPr>
        <w:t xml:space="preserve">, </w:t>
      </w:r>
    </w:p>
    <w:p w14:paraId="442A9D9F" w14:textId="77777777" w:rsidR="00327C25" w:rsidRPr="007A1405" w:rsidRDefault="00327C25" w:rsidP="00327C25">
      <w:pPr>
        <w:spacing w:after="200" w:line="276" w:lineRule="auto"/>
        <w:rPr>
          <w:rFonts w:ascii="Calibri" w:eastAsia="Times New Roman" w:hAnsi="Calibri" w:cs="Calibri"/>
          <w:lang w:val="en-US"/>
        </w:rPr>
      </w:pPr>
      <w:r>
        <w:rPr>
          <w:rFonts w:ascii="Calibri" w:eastAsia="Times New Roman" w:hAnsi="Calibri" w:cs="Calibri"/>
          <w:lang w:val="en-US"/>
        </w:rPr>
        <w:t>before a learner, user of qualifications makes an Appeal-</w:t>
      </w:r>
    </w:p>
    <w:p w14:paraId="31EDAD76" w14:textId="77777777" w:rsidR="007A1405" w:rsidRPr="00E417DE" w:rsidRDefault="00E417DE" w:rsidP="007A1405">
      <w:pPr>
        <w:autoSpaceDE w:val="0"/>
        <w:autoSpaceDN w:val="0"/>
        <w:adjustRightInd w:val="0"/>
        <w:spacing w:after="0" w:line="276" w:lineRule="auto"/>
        <w:jc w:val="both"/>
        <w:rPr>
          <w:rFonts w:ascii="Calibri" w:eastAsia="Times New Roman" w:hAnsi="Calibri" w:cs="Calibri"/>
          <w:sz w:val="44"/>
          <w:szCs w:val="44"/>
          <w:lang w:val="en-US"/>
        </w:rPr>
      </w:pPr>
      <w:r w:rsidRPr="00E417DE">
        <w:rPr>
          <w:rFonts w:ascii="Calibri" w:eastAsia="Times New Roman" w:hAnsi="Calibri" w:cs="Calibri"/>
          <w:sz w:val="44"/>
          <w:szCs w:val="44"/>
          <w:lang w:val="en-US"/>
        </w:rPr>
        <w:t xml:space="preserve">1. </w:t>
      </w:r>
      <w:r w:rsidR="007A1405" w:rsidRPr="00E417DE">
        <w:rPr>
          <w:rFonts w:ascii="Calibri" w:eastAsia="Times New Roman" w:hAnsi="Calibri" w:cs="Calibri"/>
          <w:sz w:val="44"/>
          <w:szCs w:val="44"/>
          <w:lang w:val="en-US"/>
        </w:rPr>
        <w:t>Stages 1 &amp; 2</w:t>
      </w:r>
    </w:p>
    <w:p w14:paraId="06245366"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There are 2 stages of appeal or appeal, depending on the nature of the decision. Each must be completed before progression to the next stage: </w:t>
      </w:r>
    </w:p>
    <w:p w14:paraId="3AA02721"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The Centre may make the appeal on behalf of the Learner. However, in exceptional circumstances, a Learner may apply directly to NISQ. </w:t>
      </w:r>
    </w:p>
    <w:p w14:paraId="2D09E3DF"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If you are the </w:t>
      </w:r>
      <w:r w:rsidR="002F0BEC">
        <w:rPr>
          <w:rFonts w:ascii="Calibri" w:eastAsia="Times New Roman" w:hAnsi="Calibri" w:cs="Calibri"/>
          <w:lang w:val="en-US"/>
        </w:rPr>
        <w:t xml:space="preserve">NISQ Approved </w:t>
      </w:r>
      <w:r w:rsidRPr="007A1405">
        <w:rPr>
          <w:rFonts w:ascii="Calibri" w:eastAsia="Times New Roman" w:hAnsi="Calibri" w:cs="Calibri"/>
          <w:b/>
          <w:lang w:val="en-US"/>
        </w:rPr>
        <w:t>Centre:</w:t>
      </w:r>
      <w:r w:rsidRPr="007A1405">
        <w:rPr>
          <w:rFonts w:ascii="Calibri" w:eastAsia="Times New Roman" w:hAnsi="Calibri" w:cs="Calibri"/>
          <w:lang w:val="en-US"/>
        </w:rPr>
        <w:t xml:space="preserve"> </w:t>
      </w:r>
    </w:p>
    <w:p w14:paraId="6F77B568" w14:textId="77777777" w:rsidR="007A1405" w:rsidRPr="007A1405" w:rsidRDefault="007A1405" w:rsidP="007A1405">
      <w:pPr>
        <w:spacing w:after="0" w:line="276" w:lineRule="auto"/>
        <w:rPr>
          <w:rFonts w:ascii="Calibri" w:eastAsia="Times New Roman" w:hAnsi="Calibri" w:cs="Calibri"/>
          <w:lang w:val="en-US"/>
        </w:rPr>
      </w:pPr>
      <w:r w:rsidRPr="007A1405">
        <w:rPr>
          <w:rFonts w:ascii="Calibri" w:eastAsia="Times New Roman" w:hAnsi="Calibri" w:cs="Calibri"/>
          <w:lang w:val="en-US"/>
        </w:rPr>
        <w:t xml:space="preserve">• You must gain the consent of the Learner before making the application on their behalf; and </w:t>
      </w:r>
    </w:p>
    <w:p w14:paraId="5E7736FD" w14:textId="77777777" w:rsidR="007A1405" w:rsidRPr="007A1405" w:rsidRDefault="007A1405" w:rsidP="007A1405">
      <w:pPr>
        <w:spacing w:after="0" w:line="276" w:lineRule="auto"/>
        <w:rPr>
          <w:rFonts w:ascii="Calibri" w:eastAsia="Times New Roman" w:hAnsi="Calibri" w:cs="Calibri"/>
          <w:lang w:val="en-US"/>
        </w:rPr>
      </w:pPr>
      <w:r w:rsidRPr="007A1405">
        <w:rPr>
          <w:rFonts w:ascii="Calibri" w:eastAsia="Times New Roman" w:hAnsi="Calibri" w:cs="Calibri"/>
          <w:lang w:val="en-US"/>
        </w:rPr>
        <w:t xml:space="preserve">• Make the Learner aware that the result/grade may be lowered as a result of the appeal. </w:t>
      </w:r>
    </w:p>
    <w:p w14:paraId="1E856A71" w14:textId="77777777" w:rsidR="007A1405" w:rsidRPr="007A1405" w:rsidRDefault="007A1405" w:rsidP="007A1405">
      <w:pPr>
        <w:spacing w:after="0" w:line="276" w:lineRule="auto"/>
        <w:rPr>
          <w:rFonts w:ascii="Calibri" w:eastAsia="Times New Roman" w:hAnsi="Calibri" w:cs="Calibri"/>
          <w:lang w:val="en-US"/>
        </w:rPr>
      </w:pPr>
      <w:r w:rsidRPr="007A1405">
        <w:rPr>
          <w:rFonts w:ascii="Calibri" w:eastAsia="Times New Roman" w:hAnsi="Calibri" w:cs="Calibri"/>
          <w:lang w:val="en-US"/>
        </w:rPr>
        <w:t xml:space="preserve">• The appeal must be submitted within </w:t>
      </w:r>
      <w:r w:rsidRPr="007A1405">
        <w:rPr>
          <w:rFonts w:ascii="Calibri" w:eastAsia="Times New Roman" w:hAnsi="Calibri" w:cs="Calibri"/>
          <w:b/>
          <w:lang w:val="en-US"/>
        </w:rPr>
        <w:t>21</w:t>
      </w:r>
      <w:r w:rsidRPr="007A1405">
        <w:rPr>
          <w:rFonts w:ascii="Calibri" w:eastAsia="Times New Roman" w:hAnsi="Calibri" w:cs="Calibri"/>
          <w:lang w:val="en-US"/>
        </w:rPr>
        <w:t xml:space="preserve"> working days of the results being issued to the </w:t>
      </w:r>
      <w:r w:rsidR="002F0BEC">
        <w:rPr>
          <w:rFonts w:ascii="Calibri" w:eastAsia="Times New Roman" w:hAnsi="Calibri" w:cs="Calibri"/>
          <w:lang w:val="en-US"/>
        </w:rPr>
        <w:t xml:space="preserve">Approved </w:t>
      </w:r>
      <w:r w:rsidRPr="007A1405">
        <w:rPr>
          <w:rFonts w:ascii="Calibri" w:eastAsia="Times New Roman" w:hAnsi="Calibri" w:cs="Calibri"/>
          <w:lang w:val="en-US"/>
        </w:rPr>
        <w:t>Centre.</w:t>
      </w:r>
    </w:p>
    <w:p w14:paraId="7F51456B" w14:textId="77777777" w:rsidR="007A1405" w:rsidRPr="007A1405" w:rsidRDefault="007A1405" w:rsidP="007A1405">
      <w:pPr>
        <w:spacing w:after="0" w:line="276" w:lineRule="auto"/>
        <w:rPr>
          <w:rFonts w:ascii="Calibri" w:eastAsia="Times New Roman" w:hAnsi="Calibri" w:cs="Calibri"/>
          <w:lang w:val="en-US"/>
        </w:rPr>
      </w:pPr>
      <w:r w:rsidRPr="007A1405">
        <w:rPr>
          <w:rFonts w:ascii="Calibri" w:eastAsia="Times New Roman" w:hAnsi="Calibri" w:cs="Calibri"/>
          <w:lang w:val="en-US"/>
        </w:rPr>
        <w:t xml:space="preserve"> • Appeals must be accompanied with a copy of the official notification of results, along with the original certificate where one has been provided, any other relevant and supporting documentation, and proof of identification of the individual Learner (a copy of the photo page of their Passport</w:t>
      </w:r>
      <w:r w:rsidR="002F0BEC">
        <w:rPr>
          <w:rFonts w:ascii="Calibri" w:eastAsia="Times New Roman" w:hAnsi="Calibri" w:cs="Calibri"/>
          <w:lang w:val="en-US"/>
        </w:rPr>
        <w:t xml:space="preserve"> or driving Licence also displaying their date of birth</w:t>
      </w:r>
      <w:r w:rsidRPr="007A1405">
        <w:rPr>
          <w:rFonts w:ascii="Calibri" w:eastAsia="Times New Roman" w:hAnsi="Calibri" w:cs="Calibri"/>
          <w:lang w:val="en-US"/>
        </w:rPr>
        <w:t xml:space="preserve">).   </w:t>
      </w:r>
    </w:p>
    <w:p w14:paraId="6BE107F0" w14:textId="77777777" w:rsidR="007A1405" w:rsidRPr="007A1405" w:rsidRDefault="007A1405" w:rsidP="007A1405">
      <w:pPr>
        <w:spacing w:after="0" w:line="276" w:lineRule="auto"/>
        <w:rPr>
          <w:rFonts w:ascii="Calibri" w:eastAsia="Times New Roman" w:hAnsi="Calibri" w:cs="Calibri"/>
          <w:lang w:val="en-US"/>
        </w:rPr>
      </w:pPr>
      <w:r w:rsidRPr="007A1405">
        <w:rPr>
          <w:rFonts w:ascii="Calibri" w:eastAsia="Times New Roman" w:hAnsi="Calibri" w:cs="Calibri"/>
          <w:lang w:val="en-US"/>
        </w:rPr>
        <w:t xml:space="preserve">• The appeal can be submitted to  </w:t>
      </w:r>
      <w:hyperlink r:id="rId10" w:history="1">
        <w:r w:rsidRPr="007A1405">
          <w:rPr>
            <w:rFonts w:ascii="Calibri" w:eastAsia="Times New Roman" w:hAnsi="Calibri" w:cs="Calibri"/>
            <w:color w:val="0563C1"/>
            <w:u w:val="single"/>
            <w:lang w:val="en-US"/>
          </w:rPr>
          <w:t>www.nisq.uk</w:t>
        </w:r>
      </w:hyperlink>
      <w:r w:rsidRPr="007A1405">
        <w:rPr>
          <w:rFonts w:ascii="Calibri" w:eastAsia="Times New Roman" w:hAnsi="Calibri" w:cs="Calibri"/>
          <w:lang w:val="en-US"/>
        </w:rPr>
        <w:t xml:space="preserve"> but all supporting documents must be attached.</w:t>
      </w:r>
    </w:p>
    <w:p w14:paraId="32FA7BF2"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 </w:t>
      </w:r>
    </w:p>
    <w:p w14:paraId="4E71D332" w14:textId="77777777" w:rsidR="007A1405" w:rsidRPr="007A1405" w:rsidRDefault="007A1405" w:rsidP="007A1405">
      <w:pPr>
        <w:spacing w:after="200" w:line="276" w:lineRule="auto"/>
        <w:rPr>
          <w:rFonts w:ascii="Calibri" w:eastAsia="Times New Roman" w:hAnsi="Calibri" w:cs="Calibri"/>
          <w:b/>
          <w:lang w:val="en-US"/>
        </w:rPr>
      </w:pPr>
      <w:r w:rsidRPr="007A1405">
        <w:rPr>
          <w:rFonts w:ascii="Calibri" w:eastAsia="Times New Roman" w:hAnsi="Calibri" w:cs="Calibri"/>
          <w:lang w:val="en-US"/>
        </w:rPr>
        <w:t xml:space="preserve">If you are the </w:t>
      </w:r>
      <w:r w:rsidRPr="007A1405">
        <w:rPr>
          <w:rFonts w:ascii="Calibri" w:eastAsia="Times New Roman" w:hAnsi="Calibri" w:cs="Calibri"/>
          <w:b/>
          <w:lang w:val="en-US"/>
        </w:rPr>
        <w:t xml:space="preserve">Learner: </w:t>
      </w:r>
    </w:p>
    <w:p w14:paraId="7FC00EA9" w14:textId="77777777" w:rsidR="007A1405" w:rsidRPr="007A1405" w:rsidRDefault="007A1405" w:rsidP="007A1405">
      <w:pPr>
        <w:spacing w:after="0" w:line="276" w:lineRule="auto"/>
        <w:rPr>
          <w:rFonts w:ascii="Calibri" w:eastAsia="Times New Roman" w:hAnsi="Calibri" w:cs="Calibri"/>
          <w:lang w:val="en-US"/>
        </w:rPr>
      </w:pPr>
      <w:r w:rsidRPr="007A1405">
        <w:rPr>
          <w:rFonts w:ascii="Calibri" w:eastAsia="Times New Roman" w:hAnsi="Calibri" w:cs="Calibri"/>
          <w:lang w:val="en-US"/>
        </w:rPr>
        <w:t xml:space="preserve">• You must be aware that the result/grade may be lowered as the result of the appeal. </w:t>
      </w:r>
    </w:p>
    <w:p w14:paraId="05FF6003" w14:textId="77777777" w:rsidR="007A1405" w:rsidRPr="007A1405" w:rsidRDefault="007A1405" w:rsidP="007A1405">
      <w:pPr>
        <w:spacing w:after="0" w:line="276" w:lineRule="auto"/>
        <w:rPr>
          <w:rFonts w:ascii="Calibri" w:eastAsia="Times New Roman" w:hAnsi="Calibri" w:cs="Calibri"/>
          <w:lang w:val="en-US"/>
        </w:rPr>
      </w:pPr>
      <w:r w:rsidRPr="007A1405">
        <w:rPr>
          <w:rFonts w:ascii="Calibri" w:eastAsia="Times New Roman" w:hAnsi="Calibri" w:cs="Calibri"/>
          <w:lang w:val="en-US"/>
        </w:rPr>
        <w:t xml:space="preserve">• If you are applying directly to NISQ, you must submit the details of your appeal to www.nisq.uk within </w:t>
      </w:r>
      <w:r w:rsidRPr="007A1405">
        <w:rPr>
          <w:rFonts w:ascii="Calibri" w:eastAsia="Times New Roman" w:hAnsi="Calibri" w:cs="Calibri"/>
          <w:b/>
          <w:lang w:val="en-US"/>
        </w:rPr>
        <w:t>21</w:t>
      </w:r>
      <w:r w:rsidRPr="007A1405">
        <w:rPr>
          <w:rFonts w:ascii="Calibri" w:eastAsia="Times New Roman" w:hAnsi="Calibri" w:cs="Calibri"/>
          <w:lang w:val="en-US"/>
        </w:rPr>
        <w:t xml:space="preserve"> working days of the results being issued by NISQ to the Centre.</w:t>
      </w:r>
    </w:p>
    <w:p w14:paraId="3112F4E2" w14:textId="77777777" w:rsidR="007A1405" w:rsidRPr="007A1405" w:rsidRDefault="007A1405" w:rsidP="007A1405">
      <w:pPr>
        <w:spacing w:after="0" w:line="276" w:lineRule="auto"/>
        <w:rPr>
          <w:rFonts w:ascii="Calibri" w:eastAsia="Times New Roman" w:hAnsi="Calibri" w:cs="Calibri"/>
          <w:lang w:val="en-US"/>
        </w:rPr>
      </w:pPr>
      <w:r w:rsidRPr="007A1405">
        <w:rPr>
          <w:rFonts w:ascii="Calibri" w:eastAsia="Times New Roman" w:hAnsi="Calibri" w:cs="Calibri"/>
          <w:lang w:val="en-US"/>
        </w:rPr>
        <w:lastRenderedPageBreak/>
        <w:t xml:space="preserve"> • You must provide proof of identification. </w:t>
      </w:r>
      <w:r w:rsidR="002F0BEC">
        <w:rPr>
          <w:rFonts w:ascii="Calibri" w:eastAsia="Times New Roman" w:hAnsi="Calibri" w:cs="Calibri"/>
          <w:lang w:val="en-US"/>
        </w:rPr>
        <w:t>(</w:t>
      </w:r>
      <w:r w:rsidR="002F0BEC" w:rsidRPr="002F0BEC">
        <w:rPr>
          <w:rFonts w:ascii="Calibri" w:eastAsia="Times New Roman" w:hAnsi="Calibri" w:cs="Calibri"/>
          <w:lang w:val="en-US"/>
        </w:rPr>
        <w:t>a copy of the photo page of their Passport or driving Licence also displaying their date of birth)</w:t>
      </w:r>
    </w:p>
    <w:p w14:paraId="3F4958DE"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 NISQ will acknowledge your appeal application within 3 working days of receipt. </w:t>
      </w:r>
    </w:p>
    <w:p w14:paraId="7BE32386"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NISQ will deliberate your appeal within 30 working days of receiving it. (this is done through an Appeals Panel)</w:t>
      </w:r>
    </w:p>
    <w:p w14:paraId="53D6B494"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NISQ will notify you of the decision within 3 working days of the decision being made.</w:t>
      </w:r>
    </w:p>
    <w:p w14:paraId="6EDA76FE"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There can be three types of appeal available depending on the type of Assessment method: </w:t>
      </w:r>
    </w:p>
    <w:p w14:paraId="4E13D753"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1. A review for Learning outcomes. NISQ will ensure that the Learner’s evidence has been accurately recorded. NISQ will check the overall mark and grade (if grading is applicable to the qualification). </w:t>
      </w:r>
    </w:p>
    <w:p w14:paraId="6A38581A"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2. A review of marking is available for written examinations. An administrative check will be conducted first and then the Director Qualification Division will re-mark the script.  </w:t>
      </w:r>
    </w:p>
    <w:p w14:paraId="0E98CC31"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3. A review and validation of the written assignment material. NISQ will ensure that the Learner’s evidence has been accurately recorded. NISQ will check the overall mark and grade (if grading is applicable to the qualification).</w:t>
      </w:r>
    </w:p>
    <w:p w14:paraId="16DE391D" w14:textId="77777777" w:rsidR="007A1405" w:rsidRPr="007A1405" w:rsidRDefault="007A1405" w:rsidP="007A1405">
      <w:pPr>
        <w:spacing w:after="200" w:line="276" w:lineRule="auto"/>
        <w:rPr>
          <w:rFonts w:ascii="Calibri" w:eastAsia="Times New Roman" w:hAnsi="Calibri" w:cs="Calibri"/>
          <w:b/>
          <w:lang w:val="en-US"/>
        </w:rPr>
      </w:pPr>
    </w:p>
    <w:p w14:paraId="6641C1AF" w14:textId="77777777" w:rsidR="007A1405" w:rsidRPr="007A1405" w:rsidRDefault="007A1405" w:rsidP="007A1405">
      <w:pPr>
        <w:spacing w:after="200" w:line="276" w:lineRule="auto"/>
        <w:rPr>
          <w:rFonts w:ascii="Calibri" w:eastAsia="Times New Roman" w:hAnsi="Calibri" w:cs="Calibri"/>
          <w:b/>
          <w:lang w:val="en-US"/>
        </w:rPr>
      </w:pPr>
      <w:r w:rsidRPr="007A1405">
        <w:rPr>
          <w:rFonts w:ascii="Calibri" w:eastAsia="Times New Roman" w:hAnsi="Calibri" w:cs="Calibri"/>
          <w:b/>
          <w:lang w:val="en-US"/>
        </w:rPr>
        <w:t>The Appeals Procedure has 2 stages –</w:t>
      </w:r>
    </w:p>
    <w:p w14:paraId="03B0409A"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w:t>
      </w:r>
      <w:r w:rsidRPr="007A1405">
        <w:rPr>
          <w:rFonts w:ascii="Calibri" w:eastAsia="Times New Roman" w:hAnsi="Calibri" w:cs="Calibri"/>
          <w:lang w:val="en-US"/>
        </w:rPr>
        <w:tab/>
        <w:t>Informal Stage 1</w:t>
      </w:r>
    </w:p>
    <w:p w14:paraId="1BAB083F"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w:t>
      </w:r>
      <w:r w:rsidRPr="007A1405">
        <w:rPr>
          <w:rFonts w:ascii="Calibri" w:eastAsia="Times New Roman" w:hAnsi="Calibri" w:cs="Calibri"/>
          <w:lang w:val="en-US"/>
        </w:rPr>
        <w:tab/>
        <w:t>Refer to NISQ  20</w:t>
      </w:r>
    </w:p>
    <w:p w14:paraId="0B682A7D"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All Appeals will be notified to the NISQ Approved Centre Qualification Coordinator who will discuss and record their findings.</w:t>
      </w:r>
    </w:p>
    <w:p w14:paraId="3632A978" w14:textId="77777777" w:rsidR="007A1405" w:rsidRPr="007A1405" w:rsidRDefault="007A1405" w:rsidP="007A1405">
      <w:pPr>
        <w:spacing w:after="200" w:line="276" w:lineRule="auto"/>
        <w:rPr>
          <w:rFonts w:ascii="Calibri" w:eastAsia="Times New Roman" w:hAnsi="Calibri" w:cs="Calibri"/>
          <w:sz w:val="44"/>
          <w:szCs w:val="44"/>
          <w:lang w:val="en-US"/>
        </w:rPr>
      </w:pPr>
      <w:r w:rsidRPr="007A1405">
        <w:rPr>
          <w:rFonts w:ascii="Calibri" w:eastAsia="Times New Roman" w:hAnsi="Calibri" w:cs="Calibri"/>
          <w:lang w:val="en-US"/>
        </w:rPr>
        <w:t xml:space="preserve"> </w:t>
      </w:r>
      <w:r w:rsidRPr="007A1405">
        <w:rPr>
          <w:rFonts w:ascii="Calibri" w:eastAsia="Times New Roman" w:hAnsi="Calibri" w:cs="Calibri"/>
          <w:sz w:val="44"/>
          <w:szCs w:val="44"/>
          <w:lang w:val="en-US"/>
        </w:rPr>
        <w:t>STAGE 1</w:t>
      </w:r>
    </w:p>
    <w:p w14:paraId="509C32F0"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1.1 </w:t>
      </w:r>
      <w:r w:rsidRPr="007A1405">
        <w:rPr>
          <w:rFonts w:ascii="Calibri" w:eastAsia="Times New Roman" w:hAnsi="Calibri" w:cs="Calibri"/>
          <w:lang w:val="en-US"/>
        </w:rPr>
        <w:tab/>
        <w:t xml:space="preserve">A learner who wishes to appeal against an assessment decision should, in the first instance, discuss the matter with the NISQ Approved Centre teacher/assessor concerned, within </w:t>
      </w:r>
      <w:r w:rsidRPr="007A1405">
        <w:rPr>
          <w:rFonts w:ascii="Calibri" w:eastAsia="Times New Roman" w:hAnsi="Calibri" w:cs="Calibri"/>
          <w:b/>
          <w:lang w:val="en-US"/>
        </w:rPr>
        <w:t>21</w:t>
      </w:r>
      <w:r w:rsidRPr="007A1405">
        <w:rPr>
          <w:rFonts w:ascii="Calibri" w:eastAsia="Times New Roman" w:hAnsi="Calibri" w:cs="Calibri"/>
          <w:lang w:val="en-US"/>
        </w:rPr>
        <w:t xml:space="preserve"> working days of the assessment taking place and the Mark being awarded. Wherever possible the teacher and the learner should come to a mutually agreed decision concerning the assessment. If this is not the case the Appeal is brought to the attention of the Approved Centre Qualification Coordinator by completion of the </w:t>
      </w:r>
      <w:bookmarkStart w:id="1" w:name="_Hlk528227627"/>
      <w:r w:rsidRPr="007A1405">
        <w:rPr>
          <w:rFonts w:ascii="Calibri" w:eastAsia="Times New Roman" w:hAnsi="Calibri" w:cs="Calibri"/>
          <w:lang w:val="en-US"/>
        </w:rPr>
        <w:t xml:space="preserve">Record of Appeal Form </w:t>
      </w:r>
      <w:bookmarkEnd w:id="1"/>
      <w:r w:rsidRPr="007A1405">
        <w:rPr>
          <w:rFonts w:ascii="Calibri" w:eastAsia="Times New Roman" w:hAnsi="Calibri" w:cs="Calibri"/>
          <w:lang w:val="en-US"/>
        </w:rPr>
        <w:t xml:space="preserve">NISQ 20 Stage 1. Downloadable from </w:t>
      </w:r>
      <w:hyperlink r:id="rId11" w:history="1">
        <w:r w:rsidRPr="007A1405">
          <w:rPr>
            <w:rFonts w:ascii="Calibri" w:eastAsia="Times New Roman" w:hAnsi="Calibri" w:cs="Calibri"/>
            <w:color w:val="0563C1"/>
            <w:u w:val="single"/>
            <w:lang w:val="en-US"/>
          </w:rPr>
          <w:t>www.nisq.uk</w:t>
        </w:r>
      </w:hyperlink>
      <w:r w:rsidRPr="007A1405">
        <w:rPr>
          <w:rFonts w:ascii="Calibri" w:eastAsia="Times New Roman" w:hAnsi="Calibri" w:cs="Calibri"/>
          <w:lang w:val="en-US"/>
        </w:rPr>
        <w:t xml:space="preserve"> </w:t>
      </w:r>
    </w:p>
    <w:p w14:paraId="135B12EF" w14:textId="77777777" w:rsidR="007A1405" w:rsidRPr="007A1405" w:rsidRDefault="007A1405" w:rsidP="007A1405">
      <w:pPr>
        <w:spacing w:after="200" w:line="276" w:lineRule="auto"/>
        <w:rPr>
          <w:rFonts w:ascii="Calibri" w:eastAsia="Times New Roman" w:hAnsi="Calibri" w:cs="Calibri"/>
          <w:b/>
          <w:lang w:val="en-US"/>
        </w:rPr>
      </w:pPr>
      <w:r w:rsidRPr="007A1405">
        <w:rPr>
          <w:rFonts w:ascii="Calibri" w:eastAsia="Times New Roman" w:hAnsi="Calibri" w:cs="Calibri"/>
          <w:b/>
          <w:lang w:val="en-US"/>
        </w:rPr>
        <w:t xml:space="preserve">Outcomes </w:t>
      </w:r>
    </w:p>
    <w:p w14:paraId="27F203F6"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There are three possible outcomes: </w:t>
      </w:r>
    </w:p>
    <w:p w14:paraId="0A8EC37F" w14:textId="77777777" w:rsidR="007A1405" w:rsidRPr="007A1405" w:rsidRDefault="007A1405" w:rsidP="007A1405">
      <w:pPr>
        <w:spacing w:after="0" w:line="276" w:lineRule="auto"/>
        <w:rPr>
          <w:rFonts w:ascii="Calibri" w:eastAsia="Times New Roman" w:hAnsi="Calibri" w:cs="Calibri"/>
          <w:lang w:val="en-US"/>
        </w:rPr>
      </w:pPr>
      <w:r w:rsidRPr="007A1405">
        <w:rPr>
          <w:rFonts w:ascii="Calibri" w:eastAsia="Times New Roman" w:hAnsi="Calibri" w:cs="Calibri"/>
          <w:lang w:val="en-US"/>
        </w:rPr>
        <w:t xml:space="preserve">• The Qualification, examination, learning outcome, assignment result is upgraded, for example, from a Fail to Pass. NISQ will amend its records and if applicable, send a certificate to the Centre/Learner which reflects the achievement. </w:t>
      </w:r>
    </w:p>
    <w:p w14:paraId="21EE8B6C" w14:textId="77777777" w:rsidR="007A1405" w:rsidRPr="007A1405" w:rsidRDefault="007A1405" w:rsidP="007A1405">
      <w:pPr>
        <w:spacing w:after="0" w:line="276" w:lineRule="auto"/>
        <w:rPr>
          <w:rFonts w:ascii="Calibri" w:eastAsia="Times New Roman" w:hAnsi="Calibri" w:cs="Calibri"/>
          <w:lang w:val="en-US"/>
        </w:rPr>
      </w:pPr>
      <w:r w:rsidRPr="007A1405">
        <w:rPr>
          <w:rFonts w:ascii="Calibri" w:eastAsia="Times New Roman" w:hAnsi="Calibri" w:cs="Calibri"/>
          <w:lang w:val="en-US"/>
        </w:rPr>
        <w:t xml:space="preserve">• The Qualification, examination, learning outcome, assignment result is confirmed. </w:t>
      </w:r>
    </w:p>
    <w:p w14:paraId="57676F1F" w14:textId="77777777" w:rsidR="007A1405" w:rsidRPr="007A1405" w:rsidRDefault="007A1405" w:rsidP="007A1405">
      <w:pPr>
        <w:spacing w:after="0" w:line="276" w:lineRule="auto"/>
        <w:rPr>
          <w:rFonts w:ascii="Calibri" w:eastAsia="Times New Roman" w:hAnsi="Calibri" w:cs="Calibri"/>
          <w:lang w:val="en-US"/>
        </w:rPr>
      </w:pPr>
      <w:r w:rsidRPr="007A1405">
        <w:rPr>
          <w:rFonts w:ascii="Calibri" w:eastAsia="Times New Roman" w:hAnsi="Calibri" w:cs="Calibri"/>
          <w:lang w:val="en-US"/>
        </w:rPr>
        <w:lastRenderedPageBreak/>
        <w:t xml:space="preserve">• The Qualification, examination, learning outcome, assignment result examination result is downgraded. The issue of a certificate will depend on the outcome.  </w:t>
      </w:r>
    </w:p>
    <w:p w14:paraId="361EDDA4" w14:textId="77777777" w:rsidR="007A1405" w:rsidRPr="007A1405" w:rsidRDefault="007A1405" w:rsidP="007A1405">
      <w:pPr>
        <w:spacing w:after="0" w:line="276" w:lineRule="auto"/>
        <w:rPr>
          <w:rFonts w:ascii="Calibri" w:eastAsia="Times New Roman" w:hAnsi="Calibri" w:cs="Calibri"/>
          <w:lang w:val="en-US"/>
        </w:rPr>
      </w:pPr>
      <w:r w:rsidRPr="007A1405">
        <w:rPr>
          <w:rFonts w:ascii="Calibri" w:eastAsia="Times New Roman" w:hAnsi="Calibri" w:cs="Calibri"/>
          <w:lang w:val="en-US"/>
        </w:rPr>
        <w:t xml:space="preserve">If the examination result is confirmed or downgraded, then the appellant may make a formal appeal this is stage 2. </w:t>
      </w:r>
    </w:p>
    <w:p w14:paraId="5929AD33" w14:textId="77777777" w:rsidR="007A1405" w:rsidRPr="007A1405" w:rsidRDefault="007A1405" w:rsidP="007A1405">
      <w:pPr>
        <w:spacing w:after="200" w:line="276" w:lineRule="auto"/>
        <w:rPr>
          <w:rFonts w:ascii="Calibri" w:eastAsia="Times New Roman" w:hAnsi="Calibri" w:cs="Calibri"/>
          <w:lang w:val="en-US"/>
        </w:rPr>
      </w:pPr>
    </w:p>
    <w:p w14:paraId="2EE66874" w14:textId="77777777" w:rsidR="007A1405" w:rsidRPr="007A1405" w:rsidRDefault="00E417DE" w:rsidP="007A1405">
      <w:pPr>
        <w:spacing w:after="200" w:line="276" w:lineRule="auto"/>
        <w:rPr>
          <w:rFonts w:ascii="Calibri" w:eastAsia="Times New Roman" w:hAnsi="Calibri" w:cs="Calibri"/>
          <w:b/>
          <w:lang w:val="en-US"/>
        </w:rPr>
      </w:pPr>
      <w:r w:rsidRPr="00E417DE">
        <w:rPr>
          <w:rFonts w:ascii="Calibri" w:eastAsia="Times New Roman" w:hAnsi="Calibri" w:cs="Calibri"/>
          <w:sz w:val="44"/>
          <w:szCs w:val="44"/>
          <w:lang w:val="en-US"/>
        </w:rPr>
        <w:t>2.</w:t>
      </w:r>
      <w:r w:rsidR="007A1405" w:rsidRPr="007A1405">
        <w:rPr>
          <w:rFonts w:ascii="Calibri" w:eastAsia="Times New Roman" w:hAnsi="Calibri" w:cs="Calibri"/>
          <w:lang w:val="en-US"/>
        </w:rPr>
        <w:t xml:space="preserve">       </w:t>
      </w:r>
      <w:r w:rsidR="007A1405" w:rsidRPr="007A1405">
        <w:rPr>
          <w:rFonts w:ascii="Calibri" w:eastAsia="Times New Roman" w:hAnsi="Calibri" w:cs="Calibri"/>
          <w:sz w:val="44"/>
          <w:szCs w:val="44"/>
          <w:lang w:val="en-US"/>
        </w:rPr>
        <w:t>STAGE 2</w:t>
      </w:r>
    </w:p>
    <w:p w14:paraId="5841E555"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2.1 </w:t>
      </w:r>
      <w:r w:rsidRPr="007A1405">
        <w:rPr>
          <w:rFonts w:ascii="Calibri" w:eastAsia="Times New Roman" w:hAnsi="Calibri" w:cs="Calibri"/>
          <w:lang w:val="en-US"/>
        </w:rPr>
        <w:tab/>
        <w:t xml:space="preserve">Should the Appeal not be resolved following stage 1 the appellant can progress the appeal to Stage 2 which is a formal Written Appeal to the Director of the Qualification Department NISQ. Record of Appeal Form NISQ 20b Stage 2 – the completed application form should be forwarded to the Director, Qualification Division, NISQ. Following an administrative check, The Governing Body of NISQ will appoint an independent Appeals Panel to deliberate the appeal. </w:t>
      </w:r>
    </w:p>
    <w:p w14:paraId="7307DABF" w14:textId="77777777" w:rsidR="007A1405" w:rsidRPr="007A1405" w:rsidRDefault="007A1405" w:rsidP="007A1405">
      <w:pPr>
        <w:numPr>
          <w:ilvl w:val="0"/>
          <w:numId w:val="9"/>
        </w:num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NISQ 20b Record of Appeal (Formal) is Downloadable from </w:t>
      </w:r>
      <w:hyperlink r:id="rId12" w:history="1">
        <w:r w:rsidRPr="007A1405">
          <w:rPr>
            <w:rFonts w:ascii="Calibri" w:eastAsia="Times New Roman" w:hAnsi="Calibri" w:cs="Calibri"/>
            <w:color w:val="0563C1"/>
            <w:u w:val="single"/>
            <w:lang w:val="en-US"/>
          </w:rPr>
          <w:t>www.nisq.uk</w:t>
        </w:r>
      </w:hyperlink>
    </w:p>
    <w:p w14:paraId="0F5FCEAC" w14:textId="26695884"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There is a nominal fee for this process see NISQ 06 Fees Explained Document. This will include an Independent Appeals Panel, comprising of three members, the Chairman who will be a member of the </w:t>
      </w:r>
      <w:r w:rsidR="00CE716F">
        <w:rPr>
          <w:rFonts w:ascii="Calibri" w:eastAsia="Times New Roman" w:hAnsi="Calibri" w:cs="Calibri"/>
          <w:lang w:val="en-US"/>
        </w:rPr>
        <w:t>Challenge, Review and Advisory committee</w:t>
      </w:r>
      <w:bookmarkStart w:id="2" w:name="_GoBack"/>
      <w:bookmarkEnd w:id="2"/>
      <w:r w:rsidRPr="007A1405">
        <w:rPr>
          <w:rFonts w:ascii="Calibri" w:eastAsia="Times New Roman" w:hAnsi="Calibri" w:cs="Calibri"/>
          <w:lang w:val="en-US"/>
        </w:rPr>
        <w:t>. The Panel will adjudicate that all criteria, processes and procedures have been complied with and the issues of the appeal will be deliberated. the Record of Appeal Form NISQ 20b, the investigation findings, report and evidence will be reviewed by an Appeals Panel, The Governing Body of NISQ will appoint an independent Appeals Panel to deliberate the appeal.</w:t>
      </w:r>
    </w:p>
    <w:p w14:paraId="69884492"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Time Periods – 3 working days to acknowledge receipt of Appeal, 30 working days to hold Appeals Panel meeting, 3 working days to notify the Learner of outcome.</w:t>
      </w:r>
    </w:p>
    <w:p w14:paraId="2BBB75B3" w14:textId="77777777" w:rsidR="007A1405" w:rsidRPr="007A1405" w:rsidRDefault="00E417DE" w:rsidP="007A1405">
      <w:pPr>
        <w:spacing w:after="200" w:line="276" w:lineRule="auto"/>
        <w:rPr>
          <w:rFonts w:ascii="Calibri" w:eastAsia="Times New Roman" w:hAnsi="Calibri" w:cs="Calibri"/>
          <w:sz w:val="44"/>
          <w:szCs w:val="44"/>
          <w:lang w:val="en-US"/>
        </w:rPr>
      </w:pPr>
      <w:r>
        <w:rPr>
          <w:rFonts w:ascii="Calibri" w:eastAsia="Times New Roman" w:hAnsi="Calibri" w:cs="Calibri"/>
          <w:sz w:val="44"/>
          <w:szCs w:val="44"/>
          <w:lang w:val="en-US"/>
        </w:rPr>
        <w:t>3.</w:t>
      </w:r>
      <w:r w:rsidR="007A1405" w:rsidRPr="007A1405">
        <w:rPr>
          <w:rFonts w:ascii="Calibri" w:eastAsia="Times New Roman" w:hAnsi="Calibri" w:cs="Calibri"/>
          <w:sz w:val="44"/>
          <w:szCs w:val="44"/>
          <w:lang w:val="en-US"/>
        </w:rPr>
        <w:t xml:space="preserve">Appeals Panels </w:t>
      </w:r>
    </w:p>
    <w:p w14:paraId="519F13A4"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The Governing Body of NISQ will appoint an independent Appeals Panel to deliberate the appeal. All Appointed Appeals Panel Consists of 3 persons;</w:t>
      </w:r>
    </w:p>
    <w:p w14:paraId="5EC15C95" w14:textId="77777777" w:rsidR="00170185" w:rsidRPr="00FA29A9" w:rsidRDefault="00170185" w:rsidP="00FA29A9">
      <w:pPr>
        <w:pStyle w:val="ListParagraph"/>
        <w:numPr>
          <w:ilvl w:val="0"/>
          <w:numId w:val="9"/>
        </w:numPr>
        <w:spacing w:line="254" w:lineRule="auto"/>
        <w:rPr>
          <w:rFonts w:ascii="Calibri" w:eastAsia="Calibri" w:hAnsi="Calibri" w:cs="Times New Roman"/>
        </w:rPr>
      </w:pPr>
      <w:r w:rsidRPr="00FA29A9">
        <w:rPr>
          <w:rFonts w:ascii="Calibri" w:eastAsia="Calibri" w:hAnsi="Calibri" w:cs="Times New Roman"/>
        </w:rPr>
        <w:t>3 Members appointed from the Challenge, Review and Advisory Committee; members appointed by the NISQ Governing Body</w:t>
      </w:r>
      <w:r w:rsidR="00FA29A9">
        <w:rPr>
          <w:rFonts w:ascii="Calibri" w:eastAsia="Calibri" w:hAnsi="Calibri" w:cs="Times New Roman"/>
        </w:rPr>
        <w:t>,</w:t>
      </w:r>
    </w:p>
    <w:p w14:paraId="3B09B072" w14:textId="77777777" w:rsidR="00170185" w:rsidRPr="00FA29A9" w:rsidRDefault="00170185" w:rsidP="00FA29A9">
      <w:pPr>
        <w:pStyle w:val="ListParagraph"/>
        <w:numPr>
          <w:ilvl w:val="0"/>
          <w:numId w:val="9"/>
        </w:numPr>
        <w:spacing w:line="254" w:lineRule="auto"/>
        <w:rPr>
          <w:rFonts w:ascii="Calibri" w:eastAsia="Calibri" w:hAnsi="Calibri" w:cs="Times New Roman"/>
        </w:rPr>
      </w:pPr>
      <w:r w:rsidRPr="00FA29A9">
        <w:rPr>
          <w:rFonts w:ascii="Calibri" w:eastAsia="Calibri" w:hAnsi="Calibri" w:cs="Times New Roman"/>
        </w:rPr>
        <w:t>Revolving Chair – voted on day of the appeals panel by the approval panel members</w:t>
      </w:r>
      <w:r w:rsidR="00FA29A9">
        <w:rPr>
          <w:rFonts w:ascii="Calibri" w:eastAsia="Calibri" w:hAnsi="Calibri" w:cs="Times New Roman"/>
        </w:rPr>
        <w:t>,</w:t>
      </w:r>
    </w:p>
    <w:p w14:paraId="7DC2E9F7" w14:textId="77777777" w:rsidR="00170185" w:rsidRPr="00FA29A9" w:rsidRDefault="00170185" w:rsidP="00FA29A9">
      <w:pPr>
        <w:pStyle w:val="ListParagraph"/>
        <w:numPr>
          <w:ilvl w:val="0"/>
          <w:numId w:val="9"/>
        </w:numPr>
        <w:spacing w:line="254" w:lineRule="auto"/>
        <w:rPr>
          <w:rFonts w:ascii="Calibri" w:eastAsia="Calibri" w:hAnsi="Calibri" w:cs="Times New Roman"/>
        </w:rPr>
      </w:pPr>
      <w:r w:rsidRPr="00FA29A9">
        <w:rPr>
          <w:rFonts w:ascii="Calibri" w:eastAsia="Calibri" w:hAnsi="Calibri" w:cs="Times New Roman"/>
        </w:rPr>
        <w:t>Members of the Appeals Panel appointed can be replaced by other CRAC members should the circumstances require a removal of that member due to a conflict of interest or a complaint</w:t>
      </w:r>
      <w:r w:rsidR="00FA29A9">
        <w:rPr>
          <w:rFonts w:ascii="Calibri" w:eastAsia="Calibri" w:hAnsi="Calibri" w:cs="Times New Roman"/>
        </w:rPr>
        <w:t>,</w:t>
      </w:r>
    </w:p>
    <w:p w14:paraId="39969FCB" w14:textId="77777777" w:rsidR="00170185" w:rsidRPr="00FA29A9" w:rsidRDefault="00170185" w:rsidP="00FA29A9">
      <w:pPr>
        <w:pStyle w:val="ListParagraph"/>
        <w:numPr>
          <w:ilvl w:val="0"/>
          <w:numId w:val="9"/>
        </w:numPr>
        <w:spacing w:line="254" w:lineRule="auto"/>
        <w:rPr>
          <w:rFonts w:ascii="Calibri" w:eastAsia="Calibri" w:hAnsi="Calibri" w:cs="Times New Roman"/>
        </w:rPr>
      </w:pPr>
      <w:r w:rsidRPr="00FA29A9">
        <w:rPr>
          <w:rFonts w:ascii="Calibri" w:eastAsia="Calibri" w:hAnsi="Calibri" w:cs="Times New Roman"/>
        </w:rPr>
        <w:t>Members are appointed from an active list of no less than eight names – NISQ may add additional names with similar backgrounds and qualifications, as and when required to do so, due to retirement and Conflict of Interests that have been declared</w:t>
      </w:r>
      <w:r w:rsidR="00FA29A9">
        <w:rPr>
          <w:rFonts w:ascii="Calibri" w:eastAsia="Calibri" w:hAnsi="Calibri" w:cs="Times New Roman"/>
        </w:rPr>
        <w:t>,</w:t>
      </w:r>
    </w:p>
    <w:p w14:paraId="627CFA59" w14:textId="77777777" w:rsidR="00170185" w:rsidRPr="00FA29A9" w:rsidRDefault="00170185" w:rsidP="00FA29A9">
      <w:pPr>
        <w:pStyle w:val="ListParagraph"/>
        <w:numPr>
          <w:ilvl w:val="0"/>
          <w:numId w:val="9"/>
        </w:numPr>
        <w:spacing w:after="0" w:line="276" w:lineRule="auto"/>
        <w:rPr>
          <w:rFonts w:ascii="Calibri" w:eastAsia="Times New Roman" w:hAnsi="Calibri" w:cs="Calibri"/>
          <w:lang w:val="en-US"/>
        </w:rPr>
      </w:pPr>
      <w:r w:rsidRPr="00FA29A9">
        <w:rPr>
          <w:rFonts w:ascii="Calibri" w:eastAsia="Times New Roman" w:hAnsi="Calibri" w:cs="Calibri"/>
          <w:lang w:val="en-US"/>
        </w:rPr>
        <w:t xml:space="preserve">If persons above </w:t>
      </w:r>
      <w:r w:rsidR="00FA29A9">
        <w:rPr>
          <w:rFonts w:ascii="Calibri" w:eastAsia="Times New Roman" w:hAnsi="Calibri" w:cs="Calibri"/>
          <w:lang w:val="en-US"/>
        </w:rPr>
        <w:t xml:space="preserve">are </w:t>
      </w:r>
      <w:r w:rsidRPr="00FA29A9">
        <w:rPr>
          <w:rFonts w:ascii="Calibri" w:eastAsia="Times New Roman" w:hAnsi="Calibri" w:cs="Calibri"/>
          <w:lang w:val="en-US"/>
        </w:rPr>
        <w:t xml:space="preserve">involved in the </w:t>
      </w:r>
      <w:r w:rsidR="00FA29A9" w:rsidRPr="00FA29A9">
        <w:rPr>
          <w:rFonts w:ascii="Calibri" w:eastAsia="Times New Roman" w:hAnsi="Calibri" w:cs="Calibri"/>
          <w:lang w:val="en-US"/>
        </w:rPr>
        <w:t>Appeal,</w:t>
      </w:r>
      <w:r w:rsidRPr="00FA29A9">
        <w:rPr>
          <w:rFonts w:ascii="Calibri" w:eastAsia="Times New Roman" w:hAnsi="Calibri" w:cs="Calibri"/>
          <w:lang w:val="en-US"/>
        </w:rPr>
        <w:t xml:space="preserve"> then the replacement will be by a member form the </w:t>
      </w:r>
      <w:r w:rsidR="00FA29A9">
        <w:rPr>
          <w:rFonts w:ascii="Calibri" w:eastAsia="Times New Roman" w:hAnsi="Calibri" w:cs="Calibri"/>
          <w:lang w:val="en-US"/>
        </w:rPr>
        <w:t xml:space="preserve">CRAC </w:t>
      </w:r>
      <w:r w:rsidRPr="00FA29A9">
        <w:rPr>
          <w:rFonts w:ascii="Calibri" w:eastAsia="Times New Roman" w:hAnsi="Calibri" w:cs="Calibri"/>
          <w:lang w:val="en-US"/>
        </w:rPr>
        <w:t>live list.</w:t>
      </w:r>
    </w:p>
    <w:p w14:paraId="6F9D0CBC" w14:textId="77777777" w:rsidR="007A1405" w:rsidRPr="007A1405" w:rsidRDefault="007A1405" w:rsidP="00170185">
      <w:pPr>
        <w:spacing w:after="200" w:line="276" w:lineRule="auto"/>
        <w:rPr>
          <w:rFonts w:ascii="Calibri" w:eastAsia="Times New Roman" w:hAnsi="Calibri" w:cs="Calibri"/>
          <w:lang w:val="en-US"/>
        </w:rPr>
      </w:pPr>
    </w:p>
    <w:p w14:paraId="76FE716B" w14:textId="77777777" w:rsidR="007A1405" w:rsidRPr="007A1405" w:rsidRDefault="007A1405" w:rsidP="00170185">
      <w:pPr>
        <w:spacing w:after="200" w:line="276" w:lineRule="auto"/>
        <w:rPr>
          <w:rFonts w:ascii="Calibri" w:eastAsia="Times New Roman" w:hAnsi="Calibri" w:cs="Calibri"/>
          <w:lang w:val="en-US"/>
        </w:rPr>
      </w:pPr>
      <w:r w:rsidRPr="007A1405">
        <w:rPr>
          <w:rFonts w:ascii="Calibri" w:eastAsia="Times New Roman" w:hAnsi="Calibri" w:cs="Calibri"/>
          <w:lang w:val="en-US"/>
        </w:rPr>
        <w:tab/>
      </w:r>
    </w:p>
    <w:p w14:paraId="1A521015" w14:textId="77777777" w:rsidR="007A1405" w:rsidRPr="007A1405" w:rsidRDefault="007A1405" w:rsidP="007A1405">
      <w:pPr>
        <w:spacing w:after="200" w:line="276" w:lineRule="auto"/>
        <w:rPr>
          <w:rFonts w:ascii="Calibri" w:eastAsia="Times New Roman" w:hAnsi="Calibri" w:cs="Calibri"/>
          <w:b/>
          <w:lang w:val="en-US"/>
        </w:rPr>
      </w:pPr>
      <w:r w:rsidRPr="007A1405">
        <w:rPr>
          <w:rFonts w:ascii="Calibri" w:eastAsia="Times New Roman" w:hAnsi="Calibri" w:cs="Calibri"/>
          <w:b/>
          <w:lang w:val="en-US"/>
        </w:rPr>
        <w:lastRenderedPageBreak/>
        <w:t xml:space="preserve">Who makes Appeals Decisions – the </w:t>
      </w:r>
      <w:r w:rsidR="00170185" w:rsidRPr="007A1405">
        <w:rPr>
          <w:rFonts w:ascii="Calibri" w:eastAsia="Times New Roman" w:hAnsi="Calibri" w:cs="Calibri"/>
          <w:b/>
          <w:lang w:val="en-US"/>
        </w:rPr>
        <w:t>Criteria?</w:t>
      </w:r>
      <w:r w:rsidRPr="007A1405">
        <w:rPr>
          <w:rFonts w:ascii="Calibri" w:eastAsia="Times New Roman" w:hAnsi="Calibri" w:cs="Calibri"/>
          <w:b/>
          <w:lang w:val="en-US"/>
        </w:rPr>
        <w:t xml:space="preserve"> </w:t>
      </w:r>
    </w:p>
    <w:p w14:paraId="593FB2FE" w14:textId="77777777" w:rsidR="007A1405" w:rsidRPr="007A1405" w:rsidRDefault="007A1405" w:rsidP="007A1405">
      <w:pPr>
        <w:numPr>
          <w:ilvl w:val="0"/>
          <w:numId w:val="8"/>
        </w:num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At stage 1 and Stage 2 decisions are made by persons with </w:t>
      </w:r>
      <w:r w:rsidRPr="007A1405">
        <w:rPr>
          <w:rFonts w:ascii="Calibri" w:eastAsia="Times New Roman" w:hAnsi="Calibri" w:cs="Calibri"/>
          <w:b/>
          <w:lang w:val="en-US"/>
        </w:rPr>
        <w:t>no personal interest</w:t>
      </w:r>
      <w:r w:rsidRPr="007A1405">
        <w:rPr>
          <w:rFonts w:ascii="Calibri" w:eastAsia="Times New Roman" w:hAnsi="Calibri" w:cs="Calibri"/>
          <w:lang w:val="en-US"/>
        </w:rPr>
        <w:t xml:space="preserve"> in the decision being appealed,</w:t>
      </w:r>
    </w:p>
    <w:p w14:paraId="7BC2B168" w14:textId="77777777" w:rsidR="007A1405" w:rsidRPr="007A1405" w:rsidRDefault="007A1405" w:rsidP="007A1405">
      <w:pPr>
        <w:numPr>
          <w:ilvl w:val="0"/>
          <w:numId w:val="8"/>
        </w:num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Appeals Panel has one member who is </w:t>
      </w:r>
      <w:r w:rsidRPr="007A1405">
        <w:rPr>
          <w:rFonts w:ascii="Calibri" w:eastAsia="Times New Roman" w:hAnsi="Calibri" w:cs="Calibri"/>
          <w:b/>
          <w:lang w:val="en-US"/>
        </w:rPr>
        <w:t>not either an employee, an assessor, or otherwise connected to it –</w:t>
      </w:r>
      <w:r w:rsidRPr="007A1405">
        <w:rPr>
          <w:rFonts w:ascii="Calibri" w:eastAsia="Times New Roman" w:hAnsi="Calibri" w:cs="Calibri"/>
          <w:lang w:val="en-US"/>
        </w:rPr>
        <w:t xml:space="preserve"> (Independent </w:t>
      </w:r>
      <w:r w:rsidR="00CE716F">
        <w:rPr>
          <w:rFonts w:ascii="Calibri" w:eastAsia="Times New Roman" w:hAnsi="Calibri" w:cs="Calibri"/>
          <w:lang w:val="en-US"/>
        </w:rPr>
        <w:t>Challenge, Review and Advisory committee</w:t>
      </w:r>
      <w:r w:rsidRPr="007A1405">
        <w:rPr>
          <w:rFonts w:ascii="Calibri" w:eastAsia="Times New Roman" w:hAnsi="Calibri" w:cs="Calibri"/>
          <w:lang w:val="en-US"/>
        </w:rPr>
        <w:t xml:space="preserve"> Member),</w:t>
      </w:r>
    </w:p>
    <w:p w14:paraId="771CDBA3" w14:textId="77777777" w:rsidR="007A1405" w:rsidRPr="007A1405" w:rsidRDefault="007A1405" w:rsidP="007A1405">
      <w:pPr>
        <w:numPr>
          <w:ilvl w:val="0"/>
          <w:numId w:val="8"/>
        </w:num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NISQ Appeals Process – ensures those making decisions throughout Stage 1 and stage 2 are </w:t>
      </w:r>
      <w:r w:rsidRPr="007A1405">
        <w:rPr>
          <w:rFonts w:ascii="Calibri" w:eastAsia="Times New Roman" w:hAnsi="Calibri" w:cs="Calibri"/>
          <w:b/>
          <w:lang w:val="en-US"/>
        </w:rPr>
        <w:t>persons of appropriate competence</w:t>
      </w:r>
      <w:r w:rsidRPr="007A1405">
        <w:rPr>
          <w:rFonts w:ascii="Calibri" w:eastAsia="Times New Roman" w:hAnsi="Calibri" w:cs="Calibri"/>
          <w:lang w:val="en-US"/>
        </w:rPr>
        <w:t>,</w:t>
      </w:r>
    </w:p>
    <w:p w14:paraId="2922FBF8" w14:textId="77777777" w:rsidR="007A1405" w:rsidRPr="007A1405" w:rsidRDefault="007A1405" w:rsidP="007A1405">
      <w:pPr>
        <w:numPr>
          <w:ilvl w:val="0"/>
          <w:numId w:val="8"/>
        </w:num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 NISQ Appeals Process Appeals Against Assessment has timelines – 21 days for submission of appeal then 3days to acknowledge appeal+ 30days to deliberate decision + 3days to respond following decision of Appeals Panel</w:t>
      </w:r>
    </w:p>
    <w:p w14:paraId="3E292765" w14:textId="77777777" w:rsidR="007A1405" w:rsidRPr="007A1405" w:rsidRDefault="007A1405" w:rsidP="007A1405">
      <w:pPr>
        <w:numPr>
          <w:ilvl w:val="0"/>
          <w:numId w:val="8"/>
        </w:numPr>
        <w:spacing w:after="200" w:line="276" w:lineRule="auto"/>
        <w:rPr>
          <w:rFonts w:ascii="Calibri" w:eastAsia="Times New Roman" w:hAnsi="Calibri" w:cs="Calibri"/>
          <w:lang w:val="en-US"/>
        </w:rPr>
      </w:pPr>
      <w:r w:rsidRPr="007A1405">
        <w:rPr>
          <w:rFonts w:ascii="Calibri" w:eastAsia="Times New Roman" w:hAnsi="Calibri" w:cs="Calibri"/>
          <w:lang w:val="en-US"/>
        </w:rPr>
        <w:t>All other Appeals Time lines – 10 days for submission of Appeal, 3 working days to acknowledge receipt of Appeal, 30 working days to hold Appeals Panel meeting, 3 working days to notify the Learner of outcome.</w:t>
      </w:r>
    </w:p>
    <w:p w14:paraId="4BD92069" w14:textId="77777777" w:rsidR="007A1405" w:rsidRPr="002F0BEC" w:rsidRDefault="007A1405" w:rsidP="007A1405">
      <w:pPr>
        <w:numPr>
          <w:ilvl w:val="0"/>
          <w:numId w:val="8"/>
        </w:numPr>
        <w:spacing w:after="200" w:line="276" w:lineRule="auto"/>
        <w:rPr>
          <w:rFonts w:ascii="Calibri" w:eastAsia="Times New Roman" w:hAnsi="Calibri" w:cs="Calibri"/>
          <w:b/>
          <w:lang w:val="en-US"/>
        </w:rPr>
      </w:pPr>
      <w:r w:rsidRPr="007A1405">
        <w:rPr>
          <w:rFonts w:ascii="Calibri" w:eastAsia="Times New Roman" w:hAnsi="Calibri" w:cs="Calibri"/>
          <w:lang w:val="en-US"/>
        </w:rPr>
        <w:t xml:space="preserve">The NISQ Appeals Panel will return their findings, recommendations and any outcomes in writing to parties involved, </w:t>
      </w:r>
    </w:p>
    <w:p w14:paraId="63BD4A5D" w14:textId="77777777" w:rsidR="007A1405" w:rsidRPr="007A1405" w:rsidRDefault="00E417DE" w:rsidP="007A1405">
      <w:pPr>
        <w:spacing w:after="200" w:line="276" w:lineRule="auto"/>
        <w:rPr>
          <w:rFonts w:ascii="Calibri" w:eastAsia="Times New Roman" w:hAnsi="Calibri" w:cs="Calibri"/>
          <w:sz w:val="44"/>
          <w:szCs w:val="44"/>
          <w:lang w:val="en-US"/>
        </w:rPr>
      </w:pPr>
      <w:r>
        <w:rPr>
          <w:rFonts w:ascii="Calibri" w:eastAsia="Times New Roman" w:hAnsi="Calibri" w:cs="Calibri"/>
          <w:sz w:val="44"/>
          <w:szCs w:val="44"/>
          <w:lang w:val="en-US"/>
        </w:rPr>
        <w:t>4.</w:t>
      </w:r>
      <w:r w:rsidR="007A1405" w:rsidRPr="007A1405">
        <w:rPr>
          <w:rFonts w:ascii="Calibri" w:eastAsia="Times New Roman" w:hAnsi="Calibri" w:cs="Calibri"/>
          <w:sz w:val="44"/>
          <w:szCs w:val="44"/>
          <w:lang w:val="en-US"/>
        </w:rPr>
        <w:t xml:space="preserve">Outcomes </w:t>
      </w:r>
    </w:p>
    <w:p w14:paraId="6FDAB30A"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There are four possible outcomes: </w:t>
      </w:r>
    </w:p>
    <w:p w14:paraId="34137DFF" w14:textId="77777777" w:rsidR="007A1405" w:rsidRPr="007A1405" w:rsidRDefault="007A1405" w:rsidP="007A1405">
      <w:pPr>
        <w:spacing w:after="0" w:line="276" w:lineRule="auto"/>
        <w:rPr>
          <w:rFonts w:ascii="Calibri" w:eastAsia="Times New Roman" w:hAnsi="Calibri" w:cs="Calibri"/>
          <w:lang w:val="en-US"/>
        </w:rPr>
      </w:pPr>
      <w:r w:rsidRPr="007A1405">
        <w:rPr>
          <w:rFonts w:ascii="Calibri" w:eastAsia="Times New Roman" w:hAnsi="Calibri" w:cs="Calibri"/>
          <w:lang w:val="en-US"/>
        </w:rPr>
        <w:t xml:space="preserve">• The Qualification, examination, learning outcome, assignment result is upgraded, for example, from a Fail to Pass. NISQ will amend its records and if applicable, send a certificate to the Centre/Learner which reflects the achievement. </w:t>
      </w:r>
    </w:p>
    <w:p w14:paraId="6AD560BF" w14:textId="77777777" w:rsidR="007A1405" w:rsidRPr="007A1405" w:rsidRDefault="007A1405" w:rsidP="007A1405">
      <w:pPr>
        <w:spacing w:after="0" w:line="276" w:lineRule="auto"/>
        <w:rPr>
          <w:rFonts w:ascii="Calibri" w:eastAsia="Times New Roman" w:hAnsi="Calibri" w:cs="Calibri"/>
          <w:lang w:val="en-US"/>
        </w:rPr>
      </w:pPr>
      <w:r w:rsidRPr="007A1405">
        <w:rPr>
          <w:rFonts w:ascii="Calibri" w:eastAsia="Times New Roman" w:hAnsi="Calibri" w:cs="Calibri"/>
          <w:lang w:val="en-US"/>
        </w:rPr>
        <w:t xml:space="preserve">• The Qualification, examination, learning outcome, assignment result is confirmed. </w:t>
      </w:r>
    </w:p>
    <w:p w14:paraId="16ED79AC" w14:textId="77777777" w:rsidR="007A1405" w:rsidRPr="007A1405" w:rsidRDefault="007A1405" w:rsidP="007A1405">
      <w:pPr>
        <w:spacing w:after="0" w:line="276" w:lineRule="auto"/>
        <w:rPr>
          <w:rFonts w:ascii="Calibri" w:eastAsia="Times New Roman" w:hAnsi="Calibri" w:cs="Calibri"/>
          <w:lang w:val="en-US"/>
        </w:rPr>
      </w:pPr>
      <w:r w:rsidRPr="007A1405">
        <w:rPr>
          <w:rFonts w:ascii="Calibri" w:eastAsia="Times New Roman" w:hAnsi="Calibri" w:cs="Calibri"/>
          <w:lang w:val="en-US"/>
        </w:rPr>
        <w:t xml:space="preserve">• The Qualification, examination, learning outcome, assignment result examination result is downgraded. The issue of a certificate will depend on the outcome.  </w:t>
      </w:r>
    </w:p>
    <w:p w14:paraId="2F617FBF"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The NISQ Approved Centre receives a Warning, Sanctions or Loss of their Approved Status</w:t>
      </w:r>
    </w:p>
    <w:p w14:paraId="4A6E8812" w14:textId="77777777" w:rsidR="007A1405" w:rsidRPr="007A1405" w:rsidRDefault="007A1405" w:rsidP="007A1405">
      <w:pPr>
        <w:spacing w:after="0" w:line="276" w:lineRule="auto"/>
        <w:rPr>
          <w:rFonts w:ascii="Calibri" w:eastAsia="Times New Roman" w:hAnsi="Calibri" w:cs="Calibri"/>
          <w:b/>
          <w:lang w:val="en-US"/>
        </w:rPr>
      </w:pPr>
      <w:bookmarkStart w:id="3" w:name="_Hlk528228464"/>
      <w:r w:rsidRPr="007A1405">
        <w:rPr>
          <w:rFonts w:ascii="Calibri" w:eastAsia="Times New Roman" w:hAnsi="Calibri" w:cs="Calibri"/>
          <w:b/>
          <w:lang w:val="en-US"/>
        </w:rPr>
        <w:t>NISQ 60 The Appeals Register is Completed in all cases.</w:t>
      </w:r>
    </w:p>
    <w:p w14:paraId="0D66F189" w14:textId="77777777" w:rsidR="007A1405" w:rsidRPr="007A1405" w:rsidRDefault="007A1405" w:rsidP="007A1405">
      <w:pPr>
        <w:spacing w:after="0" w:line="276" w:lineRule="auto"/>
        <w:rPr>
          <w:rFonts w:ascii="Calibri" w:eastAsia="Times New Roman" w:hAnsi="Calibri" w:cs="Calibri"/>
          <w:b/>
          <w:lang w:val="en-US"/>
        </w:rPr>
      </w:pPr>
      <w:r w:rsidRPr="007A1405">
        <w:rPr>
          <w:rFonts w:ascii="Calibri" w:eastAsia="Times New Roman" w:hAnsi="Calibri" w:cs="Calibri"/>
          <w:b/>
          <w:lang w:val="en-US"/>
        </w:rPr>
        <w:t>NISQ 41 The Risk Register and Adverse Effect is completed in all cases.</w:t>
      </w:r>
    </w:p>
    <w:bookmarkEnd w:id="3"/>
    <w:p w14:paraId="414CC3D3" w14:textId="77777777" w:rsidR="007A1405" w:rsidRPr="007A1405" w:rsidRDefault="007A1405" w:rsidP="007A1405">
      <w:pPr>
        <w:spacing w:after="0" w:line="276" w:lineRule="auto"/>
        <w:rPr>
          <w:rFonts w:ascii="Calibri" w:eastAsia="Times New Roman" w:hAnsi="Calibri" w:cs="Calibri"/>
          <w:b/>
          <w:lang w:val="en-US"/>
        </w:rPr>
      </w:pPr>
    </w:p>
    <w:p w14:paraId="39015231" w14:textId="77777777" w:rsidR="007A1405" w:rsidRPr="007A1405" w:rsidRDefault="00E417DE" w:rsidP="007A1405">
      <w:pPr>
        <w:spacing w:after="200" w:line="276" w:lineRule="auto"/>
        <w:rPr>
          <w:rFonts w:ascii="Calibri" w:eastAsia="Times New Roman" w:hAnsi="Calibri" w:cs="Calibri"/>
          <w:color w:val="FF0000"/>
          <w:sz w:val="44"/>
          <w:szCs w:val="44"/>
          <w:lang w:val="en-US"/>
        </w:rPr>
      </w:pPr>
      <w:r>
        <w:rPr>
          <w:rFonts w:ascii="Calibri" w:eastAsia="Times New Roman" w:hAnsi="Calibri" w:cs="Calibri"/>
          <w:color w:val="FF0000"/>
          <w:sz w:val="44"/>
          <w:szCs w:val="44"/>
          <w:lang w:val="en-US"/>
        </w:rPr>
        <w:t>5.</w:t>
      </w:r>
      <w:r w:rsidR="007A1405" w:rsidRPr="007A1405">
        <w:rPr>
          <w:rFonts w:ascii="Calibri" w:eastAsia="Times New Roman" w:hAnsi="Calibri" w:cs="Calibri"/>
          <w:color w:val="FF0000"/>
          <w:sz w:val="44"/>
          <w:szCs w:val="44"/>
          <w:lang w:val="en-US"/>
        </w:rPr>
        <w:t>Failure in the Assessment Process</w:t>
      </w:r>
    </w:p>
    <w:p w14:paraId="02BAE1CB" w14:textId="77777777" w:rsidR="007A1405" w:rsidRPr="007A1405" w:rsidRDefault="007A1405" w:rsidP="007A1405">
      <w:pPr>
        <w:autoSpaceDE w:val="0"/>
        <w:autoSpaceDN w:val="0"/>
        <w:adjustRightInd w:val="0"/>
        <w:spacing w:after="0" w:line="276" w:lineRule="auto"/>
        <w:jc w:val="both"/>
        <w:rPr>
          <w:rFonts w:ascii="Calibri" w:eastAsia="Times New Roman" w:hAnsi="Calibri" w:cs="Calibri"/>
          <w:b/>
          <w:color w:val="FF0000"/>
          <w:lang w:val="en-US"/>
        </w:rPr>
      </w:pPr>
      <w:r w:rsidRPr="007A1405">
        <w:rPr>
          <w:rFonts w:ascii="Calibri" w:eastAsia="Times New Roman" w:hAnsi="Calibri" w:cs="Calibri"/>
          <w:b/>
          <w:color w:val="FF0000"/>
          <w:lang w:val="en-US"/>
        </w:rPr>
        <w:t>NISQ takes all appeals made to be of Significant Risk – this has been considered on the NISQ Risk and Adverse Effect Register NISQ 41, all Appeals are Registered in the NISQ 61 Appeals Register, this will assist NISQ to identify any failures in the Assessment Process, any failure discovered in the NISQ Assessment Process, NISQ will;</w:t>
      </w:r>
    </w:p>
    <w:p w14:paraId="5674E0DE" w14:textId="77777777" w:rsidR="007A1405" w:rsidRPr="007A1405" w:rsidRDefault="007A1405" w:rsidP="007A1405">
      <w:pPr>
        <w:numPr>
          <w:ilvl w:val="0"/>
          <w:numId w:val="4"/>
        </w:numPr>
        <w:autoSpaceDE w:val="0"/>
        <w:autoSpaceDN w:val="0"/>
        <w:adjustRightInd w:val="0"/>
        <w:spacing w:after="0" w:line="276" w:lineRule="auto"/>
        <w:jc w:val="both"/>
        <w:rPr>
          <w:rFonts w:ascii="Calibri" w:eastAsia="Times New Roman" w:hAnsi="Calibri" w:cs="Calibri"/>
          <w:b/>
          <w:color w:val="FF0000"/>
          <w:lang w:val="en-US"/>
        </w:rPr>
      </w:pPr>
      <w:r w:rsidRPr="007A1405">
        <w:rPr>
          <w:rFonts w:ascii="Calibri" w:eastAsia="Times New Roman" w:hAnsi="Calibri" w:cs="Calibri"/>
          <w:b/>
          <w:color w:val="FF0000"/>
          <w:lang w:val="en-US"/>
        </w:rPr>
        <w:t xml:space="preserve">Consider any other Learner who may have been affected by the Failure and inform them immediately, </w:t>
      </w:r>
    </w:p>
    <w:p w14:paraId="5CE3805D" w14:textId="77777777" w:rsidR="007A1405" w:rsidRPr="007A1405" w:rsidRDefault="007A1405" w:rsidP="007A1405">
      <w:pPr>
        <w:numPr>
          <w:ilvl w:val="0"/>
          <w:numId w:val="4"/>
        </w:numPr>
        <w:autoSpaceDE w:val="0"/>
        <w:autoSpaceDN w:val="0"/>
        <w:adjustRightInd w:val="0"/>
        <w:spacing w:after="0" w:line="276" w:lineRule="auto"/>
        <w:jc w:val="both"/>
        <w:rPr>
          <w:rFonts w:ascii="Calibri" w:eastAsia="Times New Roman" w:hAnsi="Calibri" w:cs="Calibri"/>
          <w:b/>
          <w:color w:val="FF0000"/>
          <w:lang w:val="en-US"/>
        </w:rPr>
      </w:pPr>
      <w:r w:rsidRPr="007A1405">
        <w:rPr>
          <w:rFonts w:ascii="Calibri" w:eastAsia="Times New Roman" w:hAnsi="Calibri" w:cs="Calibri"/>
          <w:b/>
          <w:color w:val="FF0000"/>
          <w:lang w:val="en-US"/>
        </w:rPr>
        <w:lastRenderedPageBreak/>
        <w:t>NISQ will Correct the failure, correct the process, or mitigate as far as possible the effect of failure, and</w:t>
      </w:r>
    </w:p>
    <w:p w14:paraId="1EC046DB" w14:textId="77777777" w:rsidR="007A1405" w:rsidRPr="007A1405" w:rsidRDefault="007A1405" w:rsidP="007A1405">
      <w:pPr>
        <w:numPr>
          <w:ilvl w:val="0"/>
          <w:numId w:val="4"/>
        </w:numPr>
        <w:autoSpaceDE w:val="0"/>
        <w:autoSpaceDN w:val="0"/>
        <w:adjustRightInd w:val="0"/>
        <w:spacing w:after="0" w:line="276" w:lineRule="auto"/>
        <w:jc w:val="both"/>
        <w:rPr>
          <w:rFonts w:ascii="Calibri" w:eastAsia="Times New Roman" w:hAnsi="Calibri" w:cs="Calibri"/>
          <w:b/>
          <w:color w:val="FF0000"/>
          <w:lang w:val="en-US"/>
        </w:rPr>
      </w:pPr>
      <w:r w:rsidRPr="007A1405">
        <w:rPr>
          <w:rFonts w:ascii="Calibri" w:eastAsia="Times New Roman" w:hAnsi="Calibri" w:cs="Calibri"/>
          <w:b/>
          <w:color w:val="FF0000"/>
          <w:lang w:val="en-US"/>
        </w:rPr>
        <w:t>Ensure the Failure does not happen again.</w:t>
      </w:r>
    </w:p>
    <w:p w14:paraId="516AF595" w14:textId="77777777" w:rsidR="007A1405" w:rsidRDefault="007A1405" w:rsidP="007A1405">
      <w:pPr>
        <w:numPr>
          <w:ilvl w:val="0"/>
          <w:numId w:val="4"/>
        </w:numPr>
        <w:autoSpaceDE w:val="0"/>
        <w:autoSpaceDN w:val="0"/>
        <w:adjustRightInd w:val="0"/>
        <w:spacing w:after="0" w:line="276" w:lineRule="auto"/>
        <w:jc w:val="both"/>
        <w:rPr>
          <w:rFonts w:ascii="Calibri" w:eastAsia="Times New Roman" w:hAnsi="Calibri" w:cs="Calibri"/>
          <w:b/>
          <w:color w:val="FF0000"/>
          <w:lang w:val="en-US"/>
        </w:rPr>
      </w:pPr>
      <w:r w:rsidRPr="007A1405">
        <w:rPr>
          <w:rFonts w:ascii="Calibri" w:eastAsia="Times New Roman" w:hAnsi="Calibri" w:cs="Calibri"/>
          <w:b/>
          <w:color w:val="FF0000"/>
          <w:lang w:val="en-US"/>
        </w:rPr>
        <w:t xml:space="preserve">NISQ will Review and if </w:t>
      </w:r>
      <w:r w:rsidR="004870B7" w:rsidRPr="007A1405">
        <w:rPr>
          <w:rFonts w:ascii="Calibri" w:eastAsia="Times New Roman" w:hAnsi="Calibri" w:cs="Calibri"/>
          <w:b/>
          <w:color w:val="FF0000"/>
          <w:lang w:val="en-US"/>
        </w:rPr>
        <w:t>necessary,</w:t>
      </w:r>
      <w:r w:rsidRPr="007A1405">
        <w:rPr>
          <w:rFonts w:ascii="Calibri" w:eastAsia="Times New Roman" w:hAnsi="Calibri" w:cs="Calibri"/>
          <w:b/>
          <w:color w:val="FF0000"/>
          <w:lang w:val="en-US"/>
        </w:rPr>
        <w:t xml:space="preserve"> revise all Assessment Processes across their Qualification Portfolio</w:t>
      </w:r>
    </w:p>
    <w:p w14:paraId="0F5C2D8C" w14:textId="77777777" w:rsidR="004870B7" w:rsidRPr="007A1405" w:rsidRDefault="004870B7" w:rsidP="004870B7">
      <w:pPr>
        <w:autoSpaceDE w:val="0"/>
        <w:autoSpaceDN w:val="0"/>
        <w:adjustRightInd w:val="0"/>
        <w:spacing w:after="0" w:line="276" w:lineRule="auto"/>
        <w:ind w:left="720"/>
        <w:jc w:val="both"/>
        <w:rPr>
          <w:rFonts w:ascii="Calibri" w:eastAsia="Times New Roman" w:hAnsi="Calibri" w:cs="Calibri"/>
          <w:b/>
          <w:color w:val="FF0000"/>
          <w:lang w:val="en-US"/>
        </w:rPr>
      </w:pPr>
    </w:p>
    <w:p w14:paraId="5E4C1439" w14:textId="77777777" w:rsidR="007A1405" w:rsidRPr="007A1405" w:rsidRDefault="007A1405" w:rsidP="007A1405">
      <w:pPr>
        <w:spacing w:after="200" w:line="276" w:lineRule="auto"/>
        <w:rPr>
          <w:rFonts w:ascii="Calibri" w:eastAsia="Times New Roman" w:hAnsi="Calibri" w:cs="Calibri"/>
          <w:sz w:val="44"/>
          <w:szCs w:val="44"/>
          <w:lang w:val="en-US"/>
        </w:rPr>
      </w:pPr>
      <w:r w:rsidRPr="007A1405">
        <w:rPr>
          <w:rFonts w:ascii="Calibri" w:eastAsia="Times New Roman" w:hAnsi="Calibri" w:cs="Calibri"/>
          <w:sz w:val="44"/>
          <w:szCs w:val="44"/>
          <w:lang w:val="en-US"/>
        </w:rPr>
        <w:t>B Reasonable Adjustments and Special Considerations - Appeals</w:t>
      </w:r>
    </w:p>
    <w:p w14:paraId="27B0A9AC" w14:textId="77777777" w:rsidR="007A1405" w:rsidRPr="007A1405" w:rsidRDefault="007A1405" w:rsidP="007A1405">
      <w:pPr>
        <w:spacing w:after="200" w:line="276" w:lineRule="auto"/>
        <w:rPr>
          <w:rFonts w:ascii="Calibri" w:eastAsia="Times New Roman" w:hAnsi="Calibri" w:cs="Calibri"/>
          <w:b/>
          <w:lang w:val="en-US"/>
        </w:rPr>
      </w:pPr>
      <w:r w:rsidRPr="007A1405">
        <w:rPr>
          <w:rFonts w:ascii="Calibri" w:eastAsia="Times New Roman" w:hAnsi="Calibri" w:cs="Calibri"/>
          <w:b/>
          <w:lang w:val="en-US"/>
        </w:rPr>
        <w:t xml:space="preserve">The Appeals Procedure has 1 stage – </w:t>
      </w:r>
    </w:p>
    <w:p w14:paraId="3F69F297"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w:t>
      </w:r>
      <w:r w:rsidRPr="007A1405">
        <w:rPr>
          <w:rFonts w:ascii="Calibri" w:eastAsia="Times New Roman" w:hAnsi="Calibri" w:cs="Calibri"/>
          <w:lang w:val="en-US"/>
        </w:rPr>
        <w:tab/>
        <w:t>The Formal Appeal</w:t>
      </w:r>
    </w:p>
    <w:p w14:paraId="5E8C7327"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An appeal regarding the decision made about an application for Reasonable Adjustments or Special Considerations. </w:t>
      </w:r>
    </w:p>
    <w:p w14:paraId="4D2A9960"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If you are the</w:t>
      </w:r>
      <w:r w:rsidRPr="007A1405">
        <w:rPr>
          <w:rFonts w:ascii="Calibri" w:eastAsia="Times New Roman" w:hAnsi="Calibri" w:cs="Calibri"/>
          <w:b/>
          <w:lang w:val="en-US"/>
        </w:rPr>
        <w:t xml:space="preserve"> Centre</w:t>
      </w:r>
      <w:r w:rsidRPr="007A1405">
        <w:rPr>
          <w:rFonts w:ascii="Calibri" w:eastAsia="Times New Roman" w:hAnsi="Calibri" w:cs="Calibri"/>
          <w:lang w:val="en-US"/>
        </w:rPr>
        <w:t xml:space="preserve">: </w:t>
      </w:r>
    </w:p>
    <w:p w14:paraId="764ADB87" w14:textId="77777777" w:rsidR="007A1405" w:rsidRPr="007A1405" w:rsidRDefault="007A1405" w:rsidP="007A1405">
      <w:pPr>
        <w:spacing w:after="0" w:line="276" w:lineRule="auto"/>
        <w:rPr>
          <w:rFonts w:ascii="Calibri" w:eastAsia="Times New Roman" w:hAnsi="Calibri" w:cs="Calibri"/>
          <w:lang w:val="en-US"/>
        </w:rPr>
      </w:pPr>
      <w:r w:rsidRPr="007A1405">
        <w:rPr>
          <w:rFonts w:ascii="Calibri" w:eastAsia="Times New Roman" w:hAnsi="Calibri" w:cs="Calibri"/>
          <w:lang w:val="en-US"/>
        </w:rPr>
        <w:t xml:space="preserve">• The reasons for the appeal must be submitted to NISQ within </w:t>
      </w:r>
      <w:r w:rsidRPr="007A1405">
        <w:rPr>
          <w:rFonts w:ascii="Calibri" w:eastAsia="Times New Roman" w:hAnsi="Calibri" w:cs="Calibri"/>
          <w:b/>
          <w:lang w:val="en-US"/>
        </w:rPr>
        <w:t xml:space="preserve">10 </w:t>
      </w:r>
      <w:r w:rsidRPr="007A1405">
        <w:rPr>
          <w:rFonts w:ascii="Calibri" w:eastAsia="Times New Roman" w:hAnsi="Calibri" w:cs="Calibri"/>
          <w:lang w:val="en-US"/>
        </w:rPr>
        <w:t>working days of the decision being issued to the Centre on the Record of Appeal Application Form NISQ 20b (Formal Written Appeal),</w:t>
      </w:r>
    </w:p>
    <w:p w14:paraId="30D4BA36" w14:textId="77777777" w:rsidR="007A1405" w:rsidRPr="007A1405" w:rsidRDefault="007A1405" w:rsidP="007A1405">
      <w:pPr>
        <w:spacing w:after="0" w:line="276" w:lineRule="auto"/>
        <w:rPr>
          <w:rFonts w:ascii="Calibri" w:eastAsia="Times New Roman" w:hAnsi="Calibri" w:cs="Calibri"/>
          <w:lang w:val="en-US"/>
        </w:rPr>
      </w:pPr>
      <w:r w:rsidRPr="007A1405">
        <w:rPr>
          <w:rFonts w:ascii="Calibri" w:eastAsia="Times New Roman" w:hAnsi="Calibri" w:cs="Calibri"/>
          <w:lang w:val="en-US"/>
        </w:rPr>
        <w:t xml:space="preserve">• The appeal must be accompanied by a clear reason for the disagreement and any supporting evidence. </w:t>
      </w:r>
    </w:p>
    <w:p w14:paraId="6BF8804F" w14:textId="77777777" w:rsidR="007A1405" w:rsidRPr="007A1405" w:rsidRDefault="007A1405" w:rsidP="007A1405">
      <w:pPr>
        <w:spacing w:after="0" w:line="276" w:lineRule="auto"/>
        <w:rPr>
          <w:rFonts w:ascii="Calibri" w:eastAsia="Times New Roman" w:hAnsi="Calibri" w:cs="Calibri"/>
          <w:lang w:val="en-US"/>
        </w:rPr>
      </w:pPr>
      <w:r w:rsidRPr="007A1405">
        <w:rPr>
          <w:rFonts w:ascii="Calibri" w:eastAsia="Times New Roman" w:hAnsi="Calibri" w:cs="Calibri"/>
          <w:lang w:val="en-US"/>
        </w:rPr>
        <w:t xml:space="preserve">• The appeal can be submitted to </w:t>
      </w:r>
      <w:hyperlink r:id="rId13" w:history="1">
        <w:r w:rsidRPr="007A1405">
          <w:rPr>
            <w:rFonts w:ascii="Calibri" w:eastAsia="Times New Roman" w:hAnsi="Calibri" w:cs="Calibri"/>
            <w:color w:val="0563C1"/>
            <w:u w:val="single"/>
            <w:lang w:val="en-US"/>
          </w:rPr>
          <w:t>www.nisq.uk</w:t>
        </w:r>
      </w:hyperlink>
      <w:r w:rsidRPr="007A1405">
        <w:rPr>
          <w:rFonts w:ascii="Calibri" w:eastAsia="Times New Roman" w:hAnsi="Calibri" w:cs="Calibri"/>
          <w:lang w:val="en-US"/>
        </w:rPr>
        <w:t xml:space="preserve"> along with all supporting documentation</w:t>
      </w:r>
    </w:p>
    <w:p w14:paraId="375F369C" w14:textId="77777777" w:rsidR="007A1405" w:rsidRPr="007A1405" w:rsidRDefault="007A1405" w:rsidP="007A1405">
      <w:pPr>
        <w:spacing w:after="0" w:line="276" w:lineRule="auto"/>
        <w:rPr>
          <w:rFonts w:ascii="Calibri" w:eastAsia="Times New Roman" w:hAnsi="Calibri" w:cs="Calibri"/>
          <w:lang w:val="en-US"/>
        </w:rPr>
      </w:pPr>
      <w:r w:rsidRPr="007A1405">
        <w:rPr>
          <w:rFonts w:ascii="Calibri" w:eastAsia="Times New Roman" w:hAnsi="Calibri" w:cs="Calibri"/>
          <w:lang w:val="en-US"/>
        </w:rPr>
        <w:t xml:space="preserve"> </w:t>
      </w:r>
    </w:p>
    <w:p w14:paraId="5ABEC554"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If you are the </w:t>
      </w:r>
      <w:r w:rsidRPr="007A1405">
        <w:rPr>
          <w:rFonts w:ascii="Calibri" w:eastAsia="Times New Roman" w:hAnsi="Calibri" w:cs="Calibri"/>
          <w:b/>
          <w:lang w:val="en-US"/>
        </w:rPr>
        <w:t>Learner</w:t>
      </w:r>
      <w:r w:rsidRPr="007A1405">
        <w:rPr>
          <w:rFonts w:ascii="Calibri" w:eastAsia="Times New Roman" w:hAnsi="Calibri" w:cs="Calibri"/>
          <w:lang w:val="en-US"/>
        </w:rPr>
        <w:t xml:space="preserve">: </w:t>
      </w:r>
    </w:p>
    <w:p w14:paraId="63A50C5E" w14:textId="77777777" w:rsidR="007A1405" w:rsidRPr="007A1405" w:rsidRDefault="007A1405" w:rsidP="007A1405">
      <w:pPr>
        <w:spacing w:after="0" w:line="276" w:lineRule="auto"/>
        <w:rPr>
          <w:rFonts w:ascii="Calibri" w:eastAsia="Times New Roman" w:hAnsi="Calibri" w:cs="Calibri"/>
          <w:lang w:val="en-US"/>
        </w:rPr>
      </w:pPr>
      <w:r w:rsidRPr="007A1405">
        <w:rPr>
          <w:rFonts w:ascii="Calibri" w:eastAsia="Times New Roman" w:hAnsi="Calibri" w:cs="Calibri"/>
          <w:lang w:val="en-US"/>
        </w:rPr>
        <w:t xml:space="preserve"> •  feel that the decision taken by NISQ has disadvantaged you, then you should contact NISQ via </w:t>
      </w:r>
      <w:hyperlink r:id="rId14" w:history="1">
        <w:r w:rsidRPr="007A1405">
          <w:rPr>
            <w:rFonts w:ascii="Calibri" w:eastAsia="Times New Roman" w:hAnsi="Calibri" w:cs="Calibri"/>
            <w:color w:val="0563C1"/>
            <w:u w:val="single"/>
            <w:lang w:val="en-US"/>
          </w:rPr>
          <w:t>www.nisq.uk</w:t>
        </w:r>
      </w:hyperlink>
      <w:r w:rsidRPr="007A1405">
        <w:rPr>
          <w:rFonts w:ascii="Calibri" w:eastAsia="Times New Roman" w:hAnsi="Calibri" w:cs="Calibri"/>
          <w:lang w:val="en-US"/>
        </w:rPr>
        <w:t xml:space="preserve"> within </w:t>
      </w:r>
      <w:r w:rsidRPr="007A1405">
        <w:rPr>
          <w:rFonts w:ascii="Calibri" w:eastAsia="Times New Roman" w:hAnsi="Calibri" w:cs="Calibri"/>
          <w:b/>
          <w:lang w:val="en-US"/>
        </w:rPr>
        <w:t xml:space="preserve">10 </w:t>
      </w:r>
      <w:r w:rsidRPr="007A1405">
        <w:rPr>
          <w:rFonts w:ascii="Calibri" w:eastAsia="Times New Roman" w:hAnsi="Calibri" w:cs="Calibri"/>
          <w:lang w:val="en-US"/>
        </w:rPr>
        <w:t xml:space="preserve">working days of been told of the decision. </w:t>
      </w:r>
    </w:p>
    <w:p w14:paraId="4DD85EB8"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If the Learner wants to appeal the decision, they must do so on the Record of Appeal Application Form NISQ 20b. This must be submitted within</w:t>
      </w:r>
      <w:r w:rsidRPr="007A1405">
        <w:rPr>
          <w:rFonts w:ascii="Calibri" w:eastAsia="Times New Roman" w:hAnsi="Calibri" w:cs="Calibri"/>
          <w:b/>
          <w:lang w:val="en-US"/>
        </w:rPr>
        <w:t xml:space="preserve"> 10</w:t>
      </w:r>
      <w:r w:rsidRPr="007A1405">
        <w:rPr>
          <w:rFonts w:ascii="Calibri" w:eastAsia="Times New Roman" w:hAnsi="Calibri" w:cs="Calibri"/>
          <w:lang w:val="en-US"/>
        </w:rPr>
        <w:t xml:space="preserve"> working days from receiving the NISQ decision on Reasonable Adjustment or Special Consideration decision.  (see NISQ 06l fees Explained on </w:t>
      </w:r>
      <w:hyperlink r:id="rId15" w:history="1">
        <w:r w:rsidRPr="007A1405">
          <w:rPr>
            <w:rFonts w:ascii="Calibri" w:eastAsia="Times New Roman" w:hAnsi="Calibri" w:cs="Calibri"/>
            <w:color w:val="0563C1"/>
            <w:u w:val="single"/>
            <w:lang w:val="en-US"/>
          </w:rPr>
          <w:t>www.nisq.uk</w:t>
        </w:r>
      </w:hyperlink>
      <w:r w:rsidRPr="007A1405">
        <w:rPr>
          <w:rFonts w:ascii="Calibri" w:eastAsia="Times New Roman" w:hAnsi="Calibri" w:cs="Calibri"/>
          <w:lang w:val="en-US"/>
        </w:rPr>
        <w:t xml:space="preserve">) The Record of Appeal Form NISQ 20b, the investigation findings, report and evidence will be reviewed by an </w:t>
      </w:r>
      <w:r w:rsidRPr="007A1405">
        <w:rPr>
          <w:rFonts w:ascii="Calibri" w:eastAsia="Times New Roman" w:hAnsi="Calibri" w:cs="Calibri"/>
          <w:b/>
          <w:lang w:val="en-US"/>
        </w:rPr>
        <w:t>Appeals Panel</w:t>
      </w:r>
      <w:r w:rsidRPr="007A1405">
        <w:rPr>
          <w:rFonts w:ascii="Calibri" w:eastAsia="Times New Roman" w:hAnsi="Calibri" w:cs="Calibri"/>
          <w:lang w:val="en-US"/>
        </w:rPr>
        <w:t xml:space="preserve"> (see section A) The Governing Body of NISQ will appoint an independent Appeals Panel to deliberate the appeal.</w:t>
      </w:r>
    </w:p>
    <w:p w14:paraId="00B69A41" w14:textId="77777777" w:rsidR="007A1405" w:rsidRPr="007A1405" w:rsidRDefault="007A1405" w:rsidP="007A1405">
      <w:pPr>
        <w:spacing w:after="0" w:line="276" w:lineRule="auto"/>
        <w:rPr>
          <w:rFonts w:ascii="Calibri" w:eastAsia="Times New Roman" w:hAnsi="Calibri" w:cs="Calibri"/>
          <w:b/>
          <w:lang w:val="en-US"/>
        </w:rPr>
      </w:pPr>
      <w:r w:rsidRPr="007A1405">
        <w:rPr>
          <w:rFonts w:ascii="Calibri" w:eastAsia="Times New Roman" w:hAnsi="Calibri" w:cs="Calibri"/>
          <w:b/>
          <w:lang w:val="en-US"/>
        </w:rPr>
        <w:t>NISQ 60 The Appeals Register is Completed in all cases.</w:t>
      </w:r>
    </w:p>
    <w:p w14:paraId="7848682E" w14:textId="77777777" w:rsidR="007A1405" w:rsidRPr="007A1405" w:rsidRDefault="007A1405" w:rsidP="007A1405">
      <w:pPr>
        <w:spacing w:after="0" w:line="276" w:lineRule="auto"/>
        <w:rPr>
          <w:rFonts w:ascii="Calibri" w:eastAsia="Times New Roman" w:hAnsi="Calibri" w:cs="Calibri"/>
          <w:b/>
          <w:lang w:val="en-US"/>
        </w:rPr>
      </w:pPr>
      <w:r w:rsidRPr="007A1405">
        <w:rPr>
          <w:rFonts w:ascii="Calibri" w:eastAsia="Times New Roman" w:hAnsi="Calibri" w:cs="Calibri"/>
          <w:b/>
          <w:lang w:val="en-US"/>
        </w:rPr>
        <w:t>NISQ 41 The Risk Register and Adverse Effect is completed in all cases.</w:t>
      </w:r>
    </w:p>
    <w:p w14:paraId="0CD1B23D" w14:textId="77777777" w:rsidR="007A1405" w:rsidRDefault="007A1405" w:rsidP="007A1405">
      <w:pPr>
        <w:spacing w:after="200" w:line="276" w:lineRule="auto"/>
        <w:rPr>
          <w:rFonts w:ascii="Calibri" w:eastAsia="Times New Roman" w:hAnsi="Calibri" w:cs="Calibri"/>
          <w:lang w:val="en-US"/>
        </w:rPr>
      </w:pPr>
    </w:p>
    <w:p w14:paraId="63AF8109" w14:textId="77777777" w:rsidR="00FA29A9" w:rsidRDefault="00FA29A9" w:rsidP="007A1405">
      <w:pPr>
        <w:spacing w:after="200" w:line="276" w:lineRule="auto"/>
        <w:rPr>
          <w:rFonts w:ascii="Calibri" w:eastAsia="Times New Roman" w:hAnsi="Calibri" w:cs="Calibri"/>
          <w:lang w:val="en-US"/>
        </w:rPr>
      </w:pPr>
    </w:p>
    <w:p w14:paraId="5EF61CEB" w14:textId="77777777" w:rsidR="00FA29A9" w:rsidRDefault="00FA29A9" w:rsidP="007A1405">
      <w:pPr>
        <w:spacing w:after="200" w:line="276" w:lineRule="auto"/>
        <w:rPr>
          <w:rFonts w:ascii="Calibri" w:eastAsia="Times New Roman" w:hAnsi="Calibri" w:cs="Calibri"/>
          <w:lang w:val="en-US"/>
        </w:rPr>
      </w:pPr>
    </w:p>
    <w:p w14:paraId="22C05DBB" w14:textId="77777777" w:rsidR="00FA29A9" w:rsidRPr="007A1405" w:rsidRDefault="00FA29A9" w:rsidP="007A1405">
      <w:pPr>
        <w:spacing w:after="200" w:line="276" w:lineRule="auto"/>
        <w:rPr>
          <w:rFonts w:ascii="Calibri" w:eastAsia="Times New Roman" w:hAnsi="Calibri" w:cs="Calibri"/>
          <w:lang w:val="en-US"/>
        </w:rPr>
      </w:pPr>
    </w:p>
    <w:p w14:paraId="48D89A29" w14:textId="77777777" w:rsidR="007A1405" w:rsidRDefault="007A1405" w:rsidP="007A1405">
      <w:pPr>
        <w:spacing w:after="200" w:line="276" w:lineRule="auto"/>
        <w:rPr>
          <w:rFonts w:ascii="Calibri" w:eastAsia="Times New Roman" w:hAnsi="Calibri" w:cs="Calibri"/>
          <w:sz w:val="44"/>
          <w:szCs w:val="44"/>
          <w:lang w:val="en-US"/>
        </w:rPr>
      </w:pPr>
      <w:r w:rsidRPr="007A1405">
        <w:rPr>
          <w:rFonts w:ascii="Calibri" w:eastAsia="Times New Roman" w:hAnsi="Calibri" w:cs="Calibri"/>
          <w:sz w:val="44"/>
          <w:szCs w:val="44"/>
          <w:lang w:val="en-US"/>
        </w:rPr>
        <w:lastRenderedPageBreak/>
        <w:t xml:space="preserve">C Approved Centre Sanctions </w:t>
      </w:r>
      <w:r w:rsidR="002F0BEC">
        <w:rPr>
          <w:rFonts w:ascii="Calibri" w:eastAsia="Times New Roman" w:hAnsi="Calibri" w:cs="Calibri"/>
          <w:sz w:val="44"/>
          <w:szCs w:val="44"/>
          <w:lang w:val="en-US"/>
        </w:rPr>
        <w:t>–</w:t>
      </w:r>
      <w:r w:rsidRPr="007A1405">
        <w:rPr>
          <w:rFonts w:ascii="Calibri" w:eastAsia="Times New Roman" w:hAnsi="Calibri" w:cs="Calibri"/>
          <w:sz w:val="44"/>
          <w:szCs w:val="44"/>
          <w:lang w:val="en-US"/>
        </w:rPr>
        <w:t xml:space="preserve"> Appeals</w:t>
      </w:r>
    </w:p>
    <w:p w14:paraId="389EFED2" w14:textId="77777777" w:rsidR="002F0BEC" w:rsidRPr="002F0BEC" w:rsidRDefault="002F0BEC" w:rsidP="007A1405">
      <w:pPr>
        <w:spacing w:after="200" w:line="276" w:lineRule="auto"/>
        <w:rPr>
          <w:rFonts w:ascii="Calibri" w:eastAsia="Times New Roman" w:hAnsi="Calibri" w:cs="Calibri"/>
          <w:lang w:val="en-US"/>
        </w:rPr>
      </w:pPr>
      <w:r>
        <w:rPr>
          <w:rFonts w:ascii="Calibri" w:eastAsia="Times New Roman" w:hAnsi="Calibri" w:cs="Calibri"/>
          <w:lang w:val="en-US"/>
        </w:rPr>
        <w:t xml:space="preserve">NISQ D18 NISQ Sanctions Policy available form </w:t>
      </w:r>
      <w:hyperlink r:id="rId16" w:history="1">
        <w:r w:rsidRPr="00CE2785">
          <w:rPr>
            <w:rStyle w:val="Hyperlink"/>
            <w:rFonts w:ascii="Calibri" w:eastAsia="Times New Roman" w:hAnsi="Calibri" w:cs="Calibri"/>
            <w:lang w:val="en-US"/>
          </w:rPr>
          <w:t>www.nisq.uk</w:t>
        </w:r>
      </w:hyperlink>
      <w:r>
        <w:rPr>
          <w:rFonts w:ascii="Calibri" w:eastAsia="Times New Roman" w:hAnsi="Calibri" w:cs="Calibri"/>
          <w:lang w:val="en-US"/>
        </w:rPr>
        <w:t xml:space="preserve"> </w:t>
      </w:r>
    </w:p>
    <w:p w14:paraId="46A295A8"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This gives the Approved Centre the opportunity to request a review of the status/sanction applied if it feels it has been applied incorrectly. </w:t>
      </w:r>
    </w:p>
    <w:p w14:paraId="66541FED"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If the appeal is regarding a sanction that has been applied following an external quality verifying activity, then this will involve a different NISQ External Centre Verifier repeating the original monitoring activity. The appeal by the Approved Centre is done so using a Record of Appeal Application Form NISQ 20b (Written formal Appeal) alongside any supporting evidence, the Record of Appeal Form NISQ 20b, the investigation findings, report and evidence will be reviewed by an Appeals Panel, The Governing Body of NISQ will appoint an independent Appeals Panel to deliberate the appeal.</w:t>
      </w:r>
    </w:p>
    <w:p w14:paraId="4459B564"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If the appeal is regarding a sanction that has been applied following the outcome of an investigation into suspected or alleged malpractice/maladministration, then the Record of Appeal Form NISQ 20b, the investigation findings, report and evidence will be reviewed by the Appeals Panel. The Governing Body of NISQ will appoint an independent </w:t>
      </w:r>
      <w:r w:rsidRPr="007A1405">
        <w:rPr>
          <w:rFonts w:ascii="Calibri" w:eastAsia="Times New Roman" w:hAnsi="Calibri" w:cs="Calibri"/>
          <w:b/>
          <w:lang w:val="en-US"/>
        </w:rPr>
        <w:t>Appeals Panel</w:t>
      </w:r>
      <w:r w:rsidRPr="007A1405">
        <w:rPr>
          <w:rFonts w:ascii="Calibri" w:eastAsia="Times New Roman" w:hAnsi="Calibri" w:cs="Calibri"/>
          <w:lang w:val="en-US"/>
        </w:rPr>
        <w:t xml:space="preserve"> (see Section A) to deliberate the appeal.</w:t>
      </w:r>
    </w:p>
    <w:p w14:paraId="4090A58E"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If the sanction was placed on the Approved Centre for financial reasons, then the Approved Centre cannot request an appeal or appeal. </w:t>
      </w:r>
    </w:p>
    <w:p w14:paraId="082C0577"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The Approved Centre will need to: </w:t>
      </w:r>
    </w:p>
    <w:p w14:paraId="1BDA67A5"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 Submit the reasons the Approved Centre disagrees with the decision that has been made to NISQ within 10 working days of the notification. On NISQ 20b supported by evidence. </w:t>
      </w:r>
    </w:p>
    <w:p w14:paraId="24C6EE60"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 Appeals can be submitted to </w:t>
      </w:r>
      <w:hyperlink r:id="rId17" w:history="1">
        <w:r w:rsidRPr="007A1405">
          <w:rPr>
            <w:rFonts w:ascii="Calibri" w:eastAsia="Times New Roman" w:hAnsi="Calibri" w:cs="Calibri"/>
            <w:color w:val="0563C1"/>
            <w:u w:val="single"/>
            <w:lang w:val="en-US"/>
          </w:rPr>
          <w:t>www.nisq.uk</w:t>
        </w:r>
      </w:hyperlink>
      <w:r w:rsidRPr="007A1405">
        <w:rPr>
          <w:rFonts w:ascii="Calibri" w:eastAsia="Times New Roman" w:hAnsi="Calibri" w:cs="Calibri"/>
          <w:lang w:val="en-US"/>
        </w:rPr>
        <w:t xml:space="preserve"> along with supporting documents </w:t>
      </w:r>
    </w:p>
    <w:p w14:paraId="7EB38CA6"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NISQ will acknowledge your appeal application within 3 working days of receipt.</w:t>
      </w:r>
    </w:p>
    <w:p w14:paraId="4927A9DA"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NISQ Appeals Process has timelines – 10 days for submission of sanction appeal by the approved centre, NISQ then has 3 days to acknowledge appeal+ 30days to deliberate decision + 3days to respond following decision of Appeals Panel .The NISQ Appeals Panel will return their findings, recommendations and any outcomes in writing to both parties, their decision is the decision/recommendation sent to the Governing Body, unless further evidence of relevance is produced that would ordinarily affect the outcome. None compliance with the NISQ Governing Body decision or Action plan may result in:</w:t>
      </w:r>
    </w:p>
    <w:p w14:paraId="11ABD941" w14:textId="77777777" w:rsidR="007A1405" w:rsidRPr="007A1405" w:rsidRDefault="007A1405" w:rsidP="007A1405">
      <w:pPr>
        <w:spacing w:after="200" w:line="276" w:lineRule="auto"/>
        <w:rPr>
          <w:rFonts w:ascii="Calibri" w:eastAsia="Times New Roman" w:hAnsi="Calibri" w:cs="Calibri"/>
          <w:b/>
          <w:lang w:val="en-US"/>
        </w:rPr>
      </w:pPr>
      <w:r w:rsidRPr="007A1405">
        <w:rPr>
          <w:rFonts w:ascii="Calibri" w:eastAsia="Times New Roman" w:hAnsi="Calibri" w:cs="Calibri"/>
          <w:b/>
          <w:lang w:val="en-US"/>
        </w:rPr>
        <w:t xml:space="preserve">Outcomes </w:t>
      </w:r>
    </w:p>
    <w:p w14:paraId="08BA49EA"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There are two possible outcomes to the appeal against a sanction: </w:t>
      </w:r>
    </w:p>
    <w:p w14:paraId="6DB24B6E"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 The level of sanction is reduced. NISQ will amend the Approved Centre record and risk status. </w:t>
      </w:r>
    </w:p>
    <w:p w14:paraId="6C04A85B"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 The level of sanction is confirmed. </w:t>
      </w:r>
    </w:p>
    <w:p w14:paraId="09BB8C65" w14:textId="77777777" w:rsidR="007A1405" w:rsidRPr="007A1405" w:rsidRDefault="007A1405" w:rsidP="007A1405">
      <w:pPr>
        <w:spacing w:after="0" w:line="276" w:lineRule="auto"/>
        <w:rPr>
          <w:rFonts w:ascii="Calibri" w:eastAsia="Times New Roman" w:hAnsi="Calibri" w:cs="Calibri"/>
          <w:b/>
          <w:lang w:val="en-US"/>
        </w:rPr>
      </w:pPr>
      <w:r w:rsidRPr="007A1405">
        <w:rPr>
          <w:rFonts w:ascii="Calibri" w:eastAsia="Times New Roman" w:hAnsi="Calibri" w:cs="Calibri"/>
          <w:b/>
          <w:lang w:val="en-US"/>
        </w:rPr>
        <w:t>NISQ 60 The Appeals Register is Completed in all cases.</w:t>
      </w:r>
    </w:p>
    <w:p w14:paraId="7B05B05E" w14:textId="77777777" w:rsidR="002F0BEC" w:rsidRDefault="007A1405" w:rsidP="00FA29A9">
      <w:pPr>
        <w:spacing w:after="0" w:line="276" w:lineRule="auto"/>
        <w:rPr>
          <w:rFonts w:ascii="Calibri" w:eastAsia="Times New Roman" w:hAnsi="Calibri" w:cs="Calibri"/>
          <w:b/>
          <w:lang w:val="en-US"/>
        </w:rPr>
      </w:pPr>
      <w:r w:rsidRPr="007A1405">
        <w:rPr>
          <w:rFonts w:ascii="Calibri" w:eastAsia="Times New Roman" w:hAnsi="Calibri" w:cs="Calibri"/>
          <w:b/>
          <w:lang w:val="en-US"/>
        </w:rPr>
        <w:lastRenderedPageBreak/>
        <w:t>NISQ 41 The Risk Register and Adverse Effect is completed in all cases.</w:t>
      </w:r>
    </w:p>
    <w:p w14:paraId="244BF066" w14:textId="77777777" w:rsidR="00FA29A9" w:rsidRPr="00FA29A9" w:rsidRDefault="00FA29A9" w:rsidP="00FA29A9">
      <w:pPr>
        <w:spacing w:after="0" w:line="276" w:lineRule="auto"/>
        <w:rPr>
          <w:rFonts w:ascii="Calibri" w:eastAsia="Times New Roman" w:hAnsi="Calibri" w:cs="Calibri"/>
          <w:b/>
          <w:lang w:val="en-US"/>
        </w:rPr>
      </w:pPr>
    </w:p>
    <w:p w14:paraId="1052426A" w14:textId="77777777" w:rsidR="007A1405" w:rsidRPr="007A1405" w:rsidRDefault="004870B7" w:rsidP="007A1405">
      <w:pPr>
        <w:spacing w:after="200" w:line="276" w:lineRule="auto"/>
        <w:rPr>
          <w:rFonts w:ascii="Calibri" w:eastAsia="Times New Roman" w:hAnsi="Calibri" w:cs="Calibri"/>
          <w:sz w:val="44"/>
          <w:szCs w:val="44"/>
          <w:lang w:val="en-US"/>
        </w:rPr>
      </w:pPr>
      <w:r>
        <w:rPr>
          <w:rFonts w:ascii="Calibri" w:eastAsia="Times New Roman" w:hAnsi="Calibri" w:cs="Calibri"/>
          <w:sz w:val="44"/>
          <w:szCs w:val="44"/>
          <w:lang w:val="en-US"/>
        </w:rPr>
        <w:t xml:space="preserve">D. </w:t>
      </w:r>
      <w:r w:rsidR="007A1405" w:rsidRPr="007A1405">
        <w:rPr>
          <w:rFonts w:ascii="Calibri" w:eastAsia="Times New Roman" w:hAnsi="Calibri" w:cs="Calibri"/>
          <w:sz w:val="44"/>
          <w:szCs w:val="44"/>
          <w:lang w:val="en-US"/>
        </w:rPr>
        <w:t xml:space="preserve">Appeals – Withdrawal of Centre Approval or qualification approval </w:t>
      </w:r>
    </w:p>
    <w:p w14:paraId="3ECA8951"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Where Centres have received a notice of the withdrawal of Centre Approval or approval to deliver a qualification(s), they may make a formal appeal to the NISQ Qualification Division. On NISQ 20b available from </w:t>
      </w:r>
      <w:hyperlink r:id="rId18" w:history="1">
        <w:r w:rsidRPr="007A1405">
          <w:rPr>
            <w:rFonts w:ascii="Calibri" w:eastAsia="Times New Roman" w:hAnsi="Calibri" w:cs="Calibri"/>
            <w:color w:val="0563C1"/>
            <w:u w:val="single"/>
            <w:lang w:val="en-US"/>
          </w:rPr>
          <w:t>www.nisq.uk</w:t>
        </w:r>
      </w:hyperlink>
      <w:r w:rsidRPr="007A1405">
        <w:rPr>
          <w:rFonts w:ascii="Calibri" w:eastAsia="Times New Roman" w:hAnsi="Calibri" w:cs="Calibri"/>
          <w:lang w:val="en-US"/>
        </w:rPr>
        <w:t xml:space="preserve"> to download.</w:t>
      </w:r>
    </w:p>
    <w:p w14:paraId="7B02B3BA"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The appellant must, within </w:t>
      </w:r>
      <w:r w:rsidRPr="007A1405">
        <w:rPr>
          <w:rFonts w:ascii="Calibri" w:eastAsia="Times New Roman" w:hAnsi="Calibri" w:cs="Calibri"/>
          <w:b/>
          <w:lang w:val="en-US"/>
        </w:rPr>
        <w:t xml:space="preserve">10 </w:t>
      </w:r>
      <w:r w:rsidRPr="007A1405">
        <w:rPr>
          <w:rFonts w:ascii="Calibri" w:eastAsia="Times New Roman" w:hAnsi="Calibri" w:cs="Calibri"/>
          <w:lang w:val="en-US"/>
        </w:rPr>
        <w:t xml:space="preserve">working days of the receipt of notice of Withdrawal of Centre Approval or approval to deliver qualification(s), email or write to the Director Qualification Division stating they wish to appeal the decision. </w:t>
      </w:r>
      <w:hyperlink r:id="rId19" w:history="1">
        <w:r w:rsidRPr="007A1405">
          <w:rPr>
            <w:rFonts w:ascii="Calibri" w:eastAsia="Times New Roman" w:hAnsi="Calibri" w:cs="Calibri"/>
            <w:color w:val="0563C1"/>
            <w:u w:val="single"/>
            <w:lang w:val="en-US"/>
          </w:rPr>
          <w:t>www.nisq.uk</w:t>
        </w:r>
      </w:hyperlink>
      <w:r w:rsidRPr="007A1405">
        <w:rPr>
          <w:rFonts w:ascii="Calibri" w:eastAsia="Times New Roman" w:hAnsi="Calibri" w:cs="Calibri"/>
          <w:lang w:val="en-US"/>
        </w:rPr>
        <w:t xml:space="preserve"> </w:t>
      </w:r>
    </w:p>
    <w:p w14:paraId="31B5D577"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NISQ will acknowledge receipt of this within 3 working days. </w:t>
      </w:r>
    </w:p>
    <w:p w14:paraId="27CB097A"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Within a further 30 working days from NISQ acknowledgement, the Appeals Panel will deliberate the Appeal. The NISQ Appeals Panel will return their findings, recommendations and any outcomes in writing to both parties, their decision is the decision/recommendation sent to the Governing Body, unless further evidence of relevance is produced that would ordinarily affect the outcome. None compliance with the NISQ Governing Body decision or Action plan may result in:</w:t>
      </w:r>
    </w:p>
    <w:p w14:paraId="33375F98" w14:textId="77777777" w:rsidR="007A1405" w:rsidRPr="007A1405" w:rsidRDefault="007A1405" w:rsidP="007A1405">
      <w:pPr>
        <w:spacing w:after="0" w:line="276" w:lineRule="auto"/>
        <w:rPr>
          <w:rFonts w:ascii="Calibri" w:eastAsia="Times New Roman" w:hAnsi="Calibri" w:cs="Calibri"/>
          <w:lang w:val="en-US"/>
        </w:rPr>
      </w:pPr>
      <w:r w:rsidRPr="007A1405">
        <w:rPr>
          <w:rFonts w:ascii="Calibri" w:eastAsia="Times New Roman" w:hAnsi="Calibri" w:cs="Calibri"/>
          <w:lang w:val="en-US"/>
        </w:rPr>
        <w:t xml:space="preserve">• The basis of the appeal. </w:t>
      </w:r>
    </w:p>
    <w:p w14:paraId="6E5B0EA0" w14:textId="77777777" w:rsidR="007A1405" w:rsidRPr="007A1405" w:rsidRDefault="007A1405" w:rsidP="007A1405">
      <w:pPr>
        <w:spacing w:after="0" w:line="276" w:lineRule="auto"/>
        <w:rPr>
          <w:rFonts w:ascii="Calibri" w:eastAsia="Times New Roman" w:hAnsi="Calibri" w:cs="Calibri"/>
          <w:lang w:val="en-US"/>
        </w:rPr>
      </w:pPr>
      <w:r w:rsidRPr="007A1405">
        <w:rPr>
          <w:rFonts w:ascii="Calibri" w:eastAsia="Times New Roman" w:hAnsi="Calibri" w:cs="Calibri"/>
          <w:lang w:val="en-US"/>
        </w:rPr>
        <w:t xml:space="preserve">• The documented evidence the Approved Centre relies upon for the notice of Withdrawal of Centre Approval or delivery of a qualification(s) being overturned; and </w:t>
      </w:r>
    </w:p>
    <w:p w14:paraId="364D0A1C" w14:textId="77777777" w:rsidR="007A1405" w:rsidRPr="007A1405" w:rsidRDefault="007A1405" w:rsidP="007A1405">
      <w:pPr>
        <w:spacing w:after="0" w:line="276" w:lineRule="auto"/>
        <w:rPr>
          <w:rFonts w:ascii="Calibri" w:eastAsia="Times New Roman" w:hAnsi="Calibri" w:cs="Calibri"/>
          <w:lang w:val="en-US"/>
        </w:rPr>
      </w:pPr>
      <w:r w:rsidRPr="007A1405">
        <w:rPr>
          <w:rFonts w:ascii="Calibri" w:eastAsia="Times New Roman" w:hAnsi="Calibri" w:cs="Calibri"/>
          <w:lang w:val="en-US"/>
        </w:rPr>
        <w:t xml:space="preserve">• Proposals for dealing with the Adverse Effect created by the incident(s) or reasons which resulted in the Withdrawal of Centre Approval or delivery of qualification(s) being issued. </w:t>
      </w:r>
    </w:p>
    <w:p w14:paraId="4489A2EC" w14:textId="77777777" w:rsidR="007A1405" w:rsidRPr="007A1405" w:rsidRDefault="007A1405" w:rsidP="007A1405">
      <w:pPr>
        <w:spacing w:after="0" w:line="276" w:lineRule="auto"/>
        <w:rPr>
          <w:rFonts w:ascii="Calibri" w:eastAsia="Times New Roman" w:hAnsi="Calibri" w:cs="Calibri"/>
          <w:lang w:val="en-US"/>
        </w:rPr>
      </w:pPr>
    </w:p>
    <w:p w14:paraId="6F3C0DE6"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This document must only deal with the reasons for NISQ issuing the notice of Withdrawal of Centre Approval or delivery of a qualification(s). Appeal applications which raise matters that are not relevant or in addition to matters integral to Centre Approval will not be considered. Appeal applications which include such matters will not be processed and will be returned to the Centre. </w:t>
      </w:r>
    </w:p>
    <w:p w14:paraId="6DEE2C69"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 </w:t>
      </w:r>
    </w:p>
    <w:p w14:paraId="652A9BB9"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Within 5 working days of receipt of the appeal application, NISQ Appeals Panel will raise with the Approved Centre any further information it may require in order to process the appeal. This may include further evidence or clarification of the evidence provided. </w:t>
      </w:r>
    </w:p>
    <w:p w14:paraId="2EA4F17C"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 </w:t>
      </w:r>
    </w:p>
    <w:p w14:paraId="08D0DD65"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Outcomes There are two possible outcomes to the appeal against withdrawal of Centre approval or delivery of a qualification: </w:t>
      </w:r>
    </w:p>
    <w:p w14:paraId="4FCA19C6"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 The level of sanction is reduced. NISQ will amend the Centre record and risk status. </w:t>
      </w:r>
    </w:p>
    <w:p w14:paraId="174B8F9B" w14:textId="77777777" w:rsidR="007A1405" w:rsidRPr="007A1405" w:rsidRDefault="007A1405" w:rsidP="007A1405">
      <w:pPr>
        <w:spacing w:after="200" w:line="276" w:lineRule="auto"/>
        <w:rPr>
          <w:rFonts w:ascii="Calibri" w:eastAsia="Times New Roman" w:hAnsi="Calibri" w:cs="Calibri"/>
          <w:lang w:val="en-US"/>
        </w:rPr>
      </w:pPr>
      <w:r w:rsidRPr="007A1405">
        <w:rPr>
          <w:rFonts w:ascii="Calibri" w:eastAsia="Times New Roman" w:hAnsi="Calibri" w:cs="Calibri"/>
          <w:lang w:val="en-US"/>
        </w:rPr>
        <w:t xml:space="preserve">• The level of sanction is confirmed. </w:t>
      </w:r>
    </w:p>
    <w:p w14:paraId="48D0FC82" w14:textId="77777777" w:rsidR="007A1405" w:rsidRPr="007A1405" w:rsidRDefault="007A1405" w:rsidP="007A1405">
      <w:pPr>
        <w:spacing w:after="0" w:line="276" w:lineRule="auto"/>
        <w:rPr>
          <w:rFonts w:ascii="Calibri" w:eastAsia="Times New Roman" w:hAnsi="Calibri" w:cs="Calibri"/>
          <w:b/>
          <w:lang w:val="en-US"/>
        </w:rPr>
      </w:pPr>
      <w:r w:rsidRPr="007A1405">
        <w:rPr>
          <w:rFonts w:ascii="Calibri" w:eastAsia="Times New Roman" w:hAnsi="Calibri" w:cs="Calibri"/>
          <w:lang w:val="en-US"/>
        </w:rPr>
        <w:lastRenderedPageBreak/>
        <w:t xml:space="preserve"> </w:t>
      </w:r>
      <w:r w:rsidRPr="007A1405">
        <w:rPr>
          <w:rFonts w:ascii="Calibri" w:eastAsia="Times New Roman" w:hAnsi="Calibri" w:cs="Calibri"/>
          <w:b/>
          <w:lang w:val="en-US"/>
        </w:rPr>
        <w:t>NISQ 60 The Appeals Register is Completed in all cases.</w:t>
      </w:r>
    </w:p>
    <w:p w14:paraId="1473E0D8" w14:textId="77777777" w:rsidR="007A1405" w:rsidRPr="007A1405" w:rsidRDefault="007A1405" w:rsidP="007A1405">
      <w:pPr>
        <w:spacing w:after="0" w:line="276" w:lineRule="auto"/>
        <w:rPr>
          <w:rFonts w:ascii="Calibri" w:eastAsia="Times New Roman" w:hAnsi="Calibri" w:cs="Calibri"/>
          <w:b/>
          <w:lang w:val="en-US"/>
        </w:rPr>
      </w:pPr>
      <w:r w:rsidRPr="007A1405">
        <w:rPr>
          <w:rFonts w:ascii="Calibri" w:eastAsia="Times New Roman" w:hAnsi="Calibri" w:cs="Calibri"/>
          <w:b/>
          <w:lang w:val="en-US"/>
        </w:rPr>
        <w:t>NISQ 41 The Risk Register and Adverse Effect is completed in all cases.</w:t>
      </w:r>
    </w:p>
    <w:p w14:paraId="3C857B3C" w14:textId="77777777" w:rsidR="007A1405" w:rsidRPr="007A1405" w:rsidRDefault="007A1405" w:rsidP="007A1405">
      <w:pPr>
        <w:spacing w:after="200" w:line="276" w:lineRule="auto"/>
        <w:rPr>
          <w:rFonts w:ascii="Calibri" w:eastAsia="Times New Roman" w:hAnsi="Calibri" w:cs="Calibri"/>
          <w:lang w:val="en-US"/>
        </w:rPr>
      </w:pPr>
    </w:p>
    <w:p w14:paraId="67D5928C" w14:textId="77777777" w:rsidR="007A1405" w:rsidRPr="007A1405" w:rsidRDefault="004870B7" w:rsidP="007A1405">
      <w:pPr>
        <w:autoSpaceDE w:val="0"/>
        <w:autoSpaceDN w:val="0"/>
        <w:adjustRightInd w:val="0"/>
        <w:spacing w:after="0" w:line="276" w:lineRule="auto"/>
        <w:jc w:val="both"/>
        <w:rPr>
          <w:rFonts w:ascii="Calibri" w:eastAsia="Times New Roman" w:hAnsi="Calibri" w:cs="Calibri"/>
          <w:sz w:val="44"/>
          <w:szCs w:val="44"/>
          <w:lang w:val="en-US"/>
        </w:rPr>
      </w:pPr>
      <w:r>
        <w:rPr>
          <w:rFonts w:ascii="Calibri" w:eastAsia="Times New Roman" w:hAnsi="Calibri" w:cs="Calibri"/>
          <w:sz w:val="44"/>
          <w:szCs w:val="44"/>
          <w:lang w:val="en-US"/>
        </w:rPr>
        <w:t>E</w:t>
      </w:r>
      <w:r w:rsidR="007A1405" w:rsidRPr="007A1405">
        <w:rPr>
          <w:rFonts w:ascii="Calibri" w:eastAsia="Times New Roman" w:hAnsi="Calibri" w:cs="Calibri"/>
          <w:sz w:val="44"/>
          <w:szCs w:val="44"/>
          <w:lang w:val="en-US"/>
        </w:rPr>
        <w:t>. Appeals in General -Other Decision</w:t>
      </w:r>
      <w:r w:rsidR="002F0BEC">
        <w:rPr>
          <w:rFonts w:ascii="Calibri" w:eastAsia="Times New Roman" w:hAnsi="Calibri" w:cs="Calibri"/>
          <w:sz w:val="44"/>
          <w:szCs w:val="44"/>
          <w:lang w:val="en-US"/>
        </w:rPr>
        <w:t>s</w:t>
      </w:r>
      <w:r w:rsidR="007A1405" w:rsidRPr="007A1405">
        <w:rPr>
          <w:rFonts w:ascii="Calibri" w:eastAsia="Times New Roman" w:hAnsi="Calibri" w:cs="Calibri"/>
          <w:sz w:val="44"/>
          <w:szCs w:val="44"/>
          <w:lang w:val="en-US"/>
        </w:rPr>
        <w:t xml:space="preserve"> that Affect the Learner or </w:t>
      </w:r>
      <w:r w:rsidR="002F0BEC">
        <w:rPr>
          <w:rFonts w:ascii="Calibri" w:eastAsia="Times New Roman" w:hAnsi="Calibri" w:cs="Calibri"/>
          <w:sz w:val="44"/>
          <w:szCs w:val="44"/>
          <w:lang w:val="en-US"/>
        </w:rPr>
        <w:t xml:space="preserve">NISQ </w:t>
      </w:r>
      <w:r w:rsidR="007A1405" w:rsidRPr="007A1405">
        <w:rPr>
          <w:rFonts w:ascii="Calibri" w:eastAsia="Times New Roman" w:hAnsi="Calibri" w:cs="Calibri"/>
          <w:sz w:val="44"/>
          <w:szCs w:val="44"/>
          <w:lang w:val="en-US"/>
        </w:rPr>
        <w:t>Approved Centre.</w:t>
      </w:r>
    </w:p>
    <w:p w14:paraId="0763F854" w14:textId="77777777" w:rsidR="007A1405" w:rsidRPr="007A1405" w:rsidRDefault="007A1405" w:rsidP="007A1405">
      <w:pPr>
        <w:tabs>
          <w:tab w:val="left" w:pos="720"/>
        </w:tabs>
        <w:spacing w:after="200" w:line="276" w:lineRule="auto"/>
        <w:jc w:val="both"/>
        <w:rPr>
          <w:rFonts w:ascii="Calibri" w:eastAsia="Times New Roman" w:hAnsi="Calibri" w:cs="Calibri"/>
          <w:snapToGrid w:val="0"/>
          <w:u w:val="single"/>
          <w:lang w:val="en-US"/>
        </w:rPr>
      </w:pPr>
      <w:r w:rsidRPr="007A1405">
        <w:rPr>
          <w:rFonts w:ascii="Calibri" w:eastAsia="Times New Roman" w:hAnsi="Calibri" w:cs="Calibri"/>
          <w:snapToGrid w:val="0"/>
          <w:lang w:val="en-US"/>
        </w:rPr>
        <w:t> </w:t>
      </w:r>
      <w:r w:rsidRPr="007A1405">
        <w:rPr>
          <w:rFonts w:ascii="Calibri" w:eastAsia="Times New Roman" w:hAnsi="Calibri" w:cs="Calibri"/>
          <w:snapToGrid w:val="0"/>
          <w:u w:val="single"/>
          <w:lang w:val="en-US"/>
        </w:rPr>
        <w:t>Introduction</w:t>
      </w:r>
    </w:p>
    <w:p w14:paraId="213A5E79" w14:textId="77777777" w:rsidR="007A1405" w:rsidRPr="007A1405" w:rsidRDefault="007A1405" w:rsidP="007A1405">
      <w:pPr>
        <w:tabs>
          <w:tab w:val="left" w:pos="720"/>
        </w:tabs>
        <w:spacing w:after="200" w:line="276" w:lineRule="auto"/>
        <w:jc w:val="both"/>
        <w:rPr>
          <w:rFonts w:ascii="Calibri" w:eastAsia="Times New Roman" w:hAnsi="Calibri" w:cs="Calibri"/>
          <w:snapToGrid w:val="0"/>
          <w:lang w:val="en-US"/>
        </w:rPr>
      </w:pPr>
      <w:r w:rsidRPr="007A1405">
        <w:rPr>
          <w:rFonts w:ascii="Calibri" w:eastAsia="Times New Roman" w:hAnsi="Calibri" w:cs="Calibri"/>
          <w:snapToGrid w:val="0"/>
          <w:lang w:val="en-US"/>
        </w:rPr>
        <w:t>This groups includes, appeals from,</w:t>
      </w:r>
    </w:p>
    <w:p w14:paraId="57470506" w14:textId="77777777" w:rsidR="007A1405" w:rsidRPr="007A1405" w:rsidRDefault="007A1405" w:rsidP="007A1405">
      <w:pPr>
        <w:numPr>
          <w:ilvl w:val="0"/>
          <w:numId w:val="5"/>
        </w:numPr>
        <w:tabs>
          <w:tab w:val="left" w:pos="720"/>
        </w:tabs>
        <w:spacing w:after="0" w:line="276" w:lineRule="auto"/>
        <w:ind w:left="714" w:hanging="357"/>
        <w:jc w:val="both"/>
        <w:rPr>
          <w:rFonts w:ascii="Calibri" w:eastAsia="Times New Roman" w:hAnsi="Calibri" w:cs="Calibri"/>
          <w:snapToGrid w:val="0"/>
          <w:lang w:val="en-US"/>
        </w:rPr>
      </w:pPr>
      <w:r w:rsidRPr="007A1405">
        <w:rPr>
          <w:rFonts w:ascii="Calibri" w:eastAsia="Times New Roman" w:hAnsi="Calibri" w:cs="Calibri"/>
          <w:snapToGrid w:val="0"/>
          <w:lang w:val="en-US"/>
        </w:rPr>
        <w:t>The Learner – Stage 1 &amp; 2 applicable</w:t>
      </w:r>
    </w:p>
    <w:p w14:paraId="5A989271" w14:textId="77777777" w:rsidR="007A1405" w:rsidRPr="007A1405" w:rsidRDefault="007A1405" w:rsidP="007A1405">
      <w:pPr>
        <w:numPr>
          <w:ilvl w:val="0"/>
          <w:numId w:val="5"/>
        </w:numPr>
        <w:tabs>
          <w:tab w:val="left" w:pos="720"/>
        </w:tabs>
        <w:spacing w:after="0" w:line="276" w:lineRule="auto"/>
        <w:ind w:left="714" w:hanging="357"/>
        <w:jc w:val="both"/>
        <w:rPr>
          <w:rFonts w:ascii="Calibri" w:eastAsia="Times New Roman" w:hAnsi="Calibri" w:cs="Calibri"/>
          <w:snapToGrid w:val="0"/>
          <w:lang w:val="en-US"/>
        </w:rPr>
      </w:pPr>
      <w:r w:rsidRPr="007A1405">
        <w:rPr>
          <w:rFonts w:ascii="Calibri" w:eastAsia="Times New Roman" w:hAnsi="Calibri" w:cs="Calibri"/>
          <w:snapToGrid w:val="0"/>
          <w:lang w:val="en-US"/>
        </w:rPr>
        <w:t>The learner Representative stage 1&amp;2 applicable</w:t>
      </w:r>
    </w:p>
    <w:p w14:paraId="2A36DC08" w14:textId="77777777" w:rsidR="007A1405" w:rsidRDefault="007A1405" w:rsidP="007A1405">
      <w:pPr>
        <w:numPr>
          <w:ilvl w:val="0"/>
          <w:numId w:val="5"/>
        </w:numPr>
        <w:tabs>
          <w:tab w:val="left" w:pos="720"/>
        </w:tabs>
        <w:spacing w:after="0" w:line="276" w:lineRule="auto"/>
        <w:ind w:left="714" w:hanging="357"/>
        <w:jc w:val="both"/>
        <w:rPr>
          <w:rFonts w:ascii="Calibri" w:eastAsia="Times New Roman" w:hAnsi="Calibri" w:cs="Calibri"/>
          <w:snapToGrid w:val="0"/>
          <w:lang w:val="en-US"/>
        </w:rPr>
      </w:pPr>
      <w:r w:rsidRPr="007A1405">
        <w:rPr>
          <w:rFonts w:ascii="Calibri" w:eastAsia="Times New Roman" w:hAnsi="Calibri" w:cs="Calibri"/>
          <w:snapToGrid w:val="0"/>
          <w:lang w:val="en-US"/>
        </w:rPr>
        <w:t>The NISQ Approved Centre or its Staff, stage 2 only</w:t>
      </w:r>
    </w:p>
    <w:p w14:paraId="15A3F6BA" w14:textId="77777777" w:rsidR="00380A16" w:rsidRPr="007A1405" w:rsidRDefault="00380A16" w:rsidP="00380A16">
      <w:pPr>
        <w:numPr>
          <w:ilvl w:val="1"/>
          <w:numId w:val="5"/>
        </w:numPr>
        <w:tabs>
          <w:tab w:val="left" w:pos="720"/>
        </w:tabs>
        <w:spacing w:after="0" w:line="276" w:lineRule="auto"/>
        <w:jc w:val="both"/>
        <w:rPr>
          <w:rFonts w:ascii="Calibri" w:eastAsia="Times New Roman" w:hAnsi="Calibri" w:cs="Calibri"/>
          <w:snapToGrid w:val="0"/>
          <w:lang w:val="en-US"/>
        </w:rPr>
      </w:pPr>
      <w:r>
        <w:rPr>
          <w:rFonts w:ascii="Calibri" w:eastAsia="Times New Roman" w:hAnsi="Calibri" w:cs="Calibri"/>
          <w:snapToGrid w:val="0"/>
          <w:lang w:val="en-US"/>
        </w:rPr>
        <w:t>Human Resources Appeals stage 1 and 2</w:t>
      </w:r>
    </w:p>
    <w:p w14:paraId="4E3CEC8D" w14:textId="77777777" w:rsidR="007A1405" w:rsidRPr="007A1405" w:rsidRDefault="007A1405" w:rsidP="007A1405">
      <w:pPr>
        <w:tabs>
          <w:tab w:val="left" w:pos="720"/>
        </w:tabs>
        <w:spacing w:after="0" w:line="276" w:lineRule="auto"/>
        <w:ind w:left="714"/>
        <w:jc w:val="both"/>
        <w:rPr>
          <w:rFonts w:ascii="Calibri" w:eastAsia="Times New Roman" w:hAnsi="Calibri" w:cs="Calibri"/>
          <w:snapToGrid w:val="0"/>
          <w:lang w:val="en-US"/>
        </w:rPr>
      </w:pPr>
    </w:p>
    <w:p w14:paraId="124BB2CB" w14:textId="77777777" w:rsidR="007A1405" w:rsidRPr="007A1405" w:rsidRDefault="007A1405" w:rsidP="007A1405">
      <w:pPr>
        <w:tabs>
          <w:tab w:val="left" w:pos="720"/>
        </w:tabs>
        <w:spacing w:after="200" w:line="276" w:lineRule="auto"/>
        <w:jc w:val="both"/>
        <w:rPr>
          <w:rFonts w:ascii="Calibri" w:eastAsia="Times New Roman" w:hAnsi="Calibri" w:cs="Calibri"/>
          <w:snapToGrid w:val="0"/>
          <w:lang w:val="en-US"/>
        </w:rPr>
      </w:pPr>
      <w:bookmarkStart w:id="4" w:name="_Hlk528155356"/>
      <w:r w:rsidRPr="007A1405">
        <w:rPr>
          <w:rFonts w:ascii="Calibri" w:eastAsia="Times New Roman" w:hAnsi="Calibri" w:cs="Calibri"/>
          <w:b/>
          <w:snapToGrid w:val="0"/>
          <w:lang w:val="en-US"/>
        </w:rPr>
        <w:t>1.0       STAGE 1</w:t>
      </w:r>
    </w:p>
    <w:p w14:paraId="7D16D9DA" w14:textId="77777777" w:rsidR="007A1405" w:rsidRPr="007A1405" w:rsidRDefault="007A1405" w:rsidP="007A1405">
      <w:pPr>
        <w:tabs>
          <w:tab w:val="left" w:pos="720"/>
        </w:tabs>
        <w:spacing w:after="200" w:line="276" w:lineRule="auto"/>
        <w:jc w:val="both"/>
        <w:rPr>
          <w:rFonts w:ascii="Calibri" w:eastAsia="Times New Roman" w:hAnsi="Calibri" w:cs="Calibri"/>
          <w:snapToGrid w:val="0"/>
          <w:lang w:val="en-US"/>
        </w:rPr>
      </w:pPr>
      <w:r w:rsidRPr="007A1405">
        <w:rPr>
          <w:rFonts w:ascii="Calibri" w:eastAsia="Times New Roman" w:hAnsi="Calibri" w:cs="Calibri"/>
          <w:snapToGrid w:val="0"/>
          <w:lang w:val="en-US"/>
        </w:rPr>
        <w:t xml:space="preserve">1.1 </w:t>
      </w:r>
      <w:r w:rsidRPr="007A1405">
        <w:rPr>
          <w:rFonts w:ascii="Calibri" w:eastAsia="Times New Roman" w:hAnsi="Calibri" w:cs="Calibri"/>
          <w:snapToGrid w:val="0"/>
          <w:lang w:val="en-US"/>
        </w:rPr>
        <w:tab/>
        <w:t>A learner who wishes to appeal against any other decision should, in the first instance, discuss the matter with the NISQ Approved Centre teacher/assessor concerned, within 10 working days of the decision/event taking place. Wherever possible the teacher and the learner should come to a mutually agreed decision concerning the matter. If this is not the case the Appeal is brought to the attention of the Approved Centre Qualification Coordinator by completion of the Record of Appeal Form NISQ 20 Stage 1.</w:t>
      </w:r>
    </w:p>
    <w:p w14:paraId="70B084AA" w14:textId="77777777" w:rsidR="007A1405" w:rsidRPr="007A1405" w:rsidRDefault="007A1405" w:rsidP="007A1405">
      <w:pPr>
        <w:tabs>
          <w:tab w:val="left" w:pos="720"/>
        </w:tabs>
        <w:spacing w:after="200" w:line="276" w:lineRule="auto"/>
        <w:jc w:val="both"/>
        <w:rPr>
          <w:rFonts w:ascii="Calibri" w:eastAsia="Times New Roman" w:hAnsi="Calibri" w:cs="Calibri"/>
          <w:snapToGrid w:val="0"/>
          <w:lang w:val="en-US"/>
        </w:rPr>
      </w:pPr>
      <w:r w:rsidRPr="007A1405">
        <w:rPr>
          <w:rFonts w:ascii="Calibri" w:eastAsia="Times New Roman" w:hAnsi="Calibri" w:cs="Calibri"/>
          <w:b/>
          <w:snapToGrid w:val="0"/>
          <w:lang w:val="en-US"/>
        </w:rPr>
        <w:t>2.0       STAGE 2</w:t>
      </w:r>
    </w:p>
    <w:p w14:paraId="3EDE735B" w14:textId="77777777" w:rsidR="007A1405" w:rsidRPr="007A1405" w:rsidRDefault="007A1405" w:rsidP="007A1405">
      <w:pPr>
        <w:spacing w:after="200" w:line="276" w:lineRule="auto"/>
        <w:jc w:val="both"/>
        <w:rPr>
          <w:rFonts w:ascii="Calibri" w:eastAsia="Times New Roman" w:hAnsi="Calibri" w:cs="Calibri"/>
          <w:lang w:val="en-US"/>
        </w:rPr>
      </w:pPr>
      <w:r w:rsidRPr="007A1405">
        <w:rPr>
          <w:rFonts w:ascii="Calibri" w:eastAsia="Times New Roman" w:hAnsi="Calibri" w:cs="Calibri"/>
          <w:snapToGrid w:val="0"/>
          <w:lang w:val="en-US"/>
        </w:rPr>
        <w:t>2.1 </w:t>
      </w:r>
      <w:r w:rsidRPr="007A1405">
        <w:rPr>
          <w:rFonts w:ascii="Calibri" w:eastAsia="Times New Roman" w:hAnsi="Calibri" w:cs="Calibri"/>
          <w:snapToGrid w:val="0"/>
          <w:lang w:val="en-US"/>
        </w:rPr>
        <w:tab/>
      </w:r>
      <w:r w:rsidRPr="007A1405">
        <w:rPr>
          <w:rFonts w:ascii="Calibri" w:eastAsia="Times New Roman" w:hAnsi="Calibri" w:cs="Calibri"/>
          <w:lang w:val="en-US"/>
        </w:rPr>
        <w:t xml:space="preserve">Should the appeal not be resolved following stage 1, or if the appeal is regarding an Approved Centre the appellant can progress the appeal to Stage 2 which is a formal </w:t>
      </w:r>
      <w:r w:rsidRPr="007A1405">
        <w:rPr>
          <w:rFonts w:ascii="Calibri" w:eastAsia="Times New Roman" w:hAnsi="Calibri" w:cs="Calibri"/>
          <w:b/>
          <w:lang w:val="en-US"/>
        </w:rPr>
        <w:t xml:space="preserve">Written </w:t>
      </w:r>
      <w:r w:rsidRPr="007A1405">
        <w:rPr>
          <w:rFonts w:ascii="Calibri" w:eastAsia="Times New Roman" w:hAnsi="Calibri" w:cs="Calibri"/>
          <w:lang w:val="en-US"/>
        </w:rPr>
        <w:t xml:space="preserve">Appeal to the Director of the Qualification Department NISQ. Record of Appeal Form NISQ 20b completed and returned to the NISQ Director Qualification Division. </w:t>
      </w:r>
    </w:p>
    <w:p w14:paraId="76FC3ECD" w14:textId="77777777" w:rsidR="007A1405" w:rsidRPr="007A1405" w:rsidRDefault="007A1405" w:rsidP="007A1405">
      <w:pPr>
        <w:spacing w:after="200" w:line="276" w:lineRule="auto"/>
        <w:jc w:val="both"/>
        <w:rPr>
          <w:rFonts w:ascii="Calibri" w:eastAsia="Times New Roman" w:hAnsi="Calibri" w:cs="Calibri"/>
          <w:lang w:val="en-US"/>
        </w:rPr>
      </w:pPr>
      <w:r w:rsidRPr="007A1405">
        <w:rPr>
          <w:rFonts w:ascii="Calibri" w:eastAsia="Times New Roman" w:hAnsi="Calibri" w:cs="Calibri"/>
          <w:lang w:val="en-US"/>
        </w:rPr>
        <w:t>There is a nominal fee for this process see NISQ 06 Fees Explained Document. This will include an Independent Appeals Panel, comprising of;</w:t>
      </w:r>
    </w:p>
    <w:p w14:paraId="46022905" w14:textId="77777777" w:rsidR="007A1405" w:rsidRDefault="007A1405" w:rsidP="007A1405">
      <w:pPr>
        <w:keepNext/>
        <w:spacing w:after="0" w:line="240" w:lineRule="auto"/>
        <w:jc w:val="both"/>
        <w:outlineLvl w:val="0"/>
        <w:rPr>
          <w:rFonts w:ascii="Calibri" w:eastAsia="Times New Roman" w:hAnsi="Calibri" w:cs="Calibri"/>
          <w:lang w:val="en-US"/>
        </w:rPr>
      </w:pPr>
      <w:r w:rsidRPr="00FA29A9">
        <w:rPr>
          <w:rFonts w:ascii="Calibri" w:eastAsia="Times New Roman" w:hAnsi="Calibri" w:cs="Calibri"/>
          <w:b/>
          <w:lang w:val="en-US"/>
        </w:rPr>
        <w:t>Panel Consists of 3 persons</w:t>
      </w:r>
      <w:r w:rsidRPr="007A1405">
        <w:rPr>
          <w:rFonts w:ascii="Calibri" w:eastAsia="Times New Roman" w:hAnsi="Calibri" w:cs="Calibri"/>
          <w:lang w:val="en-US"/>
        </w:rPr>
        <w:t>;</w:t>
      </w:r>
    </w:p>
    <w:p w14:paraId="5BEC8A0B" w14:textId="77777777" w:rsidR="00170185" w:rsidRPr="00170185" w:rsidRDefault="00170185" w:rsidP="00170185">
      <w:pPr>
        <w:spacing w:line="254" w:lineRule="auto"/>
        <w:rPr>
          <w:rFonts w:ascii="Calibri" w:eastAsia="Calibri" w:hAnsi="Calibri" w:cs="Times New Roman"/>
        </w:rPr>
      </w:pPr>
      <w:r w:rsidRPr="00170185">
        <w:rPr>
          <w:rFonts w:ascii="Calibri" w:eastAsia="Calibri" w:hAnsi="Calibri" w:cs="Times New Roman"/>
        </w:rPr>
        <w:t>3 Members appointed from the Challenge, Review and Advisory Committee; members appointed by the NISQ Governing Body</w:t>
      </w:r>
    </w:p>
    <w:p w14:paraId="1C78B10C" w14:textId="77777777" w:rsidR="00170185" w:rsidRPr="00FA29A9" w:rsidRDefault="00170185" w:rsidP="00FA29A9">
      <w:pPr>
        <w:pStyle w:val="ListParagraph"/>
        <w:numPr>
          <w:ilvl w:val="0"/>
          <w:numId w:val="12"/>
        </w:numPr>
        <w:spacing w:line="254" w:lineRule="auto"/>
        <w:rPr>
          <w:rFonts w:ascii="Calibri" w:eastAsia="Calibri" w:hAnsi="Calibri" w:cs="Times New Roman"/>
        </w:rPr>
      </w:pPr>
      <w:r w:rsidRPr="00FA29A9">
        <w:rPr>
          <w:rFonts w:ascii="Calibri" w:eastAsia="Calibri" w:hAnsi="Calibri" w:cs="Times New Roman"/>
        </w:rPr>
        <w:t>Revolving Chair – voted on day of the approval panel by the approval panel members</w:t>
      </w:r>
    </w:p>
    <w:p w14:paraId="5D2CE629" w14:textId="77777777" w:rsidR="00170185" w:rsidRPr="00FA29A9" w:rsidRDefault="00170185" w:rsidP="00FA29A9">
      <w:pPr>
        <w:pStyle w:val="ListParagraph"/>
        <w:numPr>
          <w:ilvl w:val="0"/>
          <w:numId w:val="12"/>
        </w:numPr>
        <w:spacing w:line="254" w:lineRule="auto"/>
        <w:rPr>
          <w:rFonts w:ascii="Calibri" w:eastAsia="Calibri" w:hAnsi="Calibri" w:cs="Times New Roman"/>
        </w:rPr>
      </w:pPr>
      <w:r w:rsidRPr="00FA29A9">
        <w:rPr>
          <w:rFonts w:ascii="Calibri" w:eastAsia="Calibri" w:hAnsi="Calibri" w:cs="Times New Roman"/>
        </w:rPr>
        <w:t>Members of the Approval Panel appointed can be replaced by other CRAC members should the circumstances require a removal of that member due to a conflict of interest or a complaint.</w:t>
      </w:r>
    </w:p>
    <w:p w14:paraId="1E8693B4" w14:textId="77777777" w:rsidR="00170185" w:rsidRPr="00FA29A9" w:rsidRDefault="00170185" w:rsidP="00FA29A9">
      <w:pPr>
        <w:pStyle w:val="ListParagraph"/>
        <w:numPr>
          <w:ilvl w:val="0"/>
          <w:numId w:val="12"/>
        </w:numPr>
        <w:spacing w:line="254" w:lineRule="auto"/>
        <w:rPr>
          <w:rFonts w:ascii="Calibri" w:eastAsia="Calibri" w:hAnsi="Calibri" w:cs="Times New Roman"/>
        </w:rPr>
      </w:pPr>
      <w:r w:rsidRPr="00FA29A9">
        <w:rPr>
          <w:rFonts w:ascii="Calibri" w:eastAsia="Calibri" w:hAnsi="Calibri" w:cs="Times New Roman"/>
        </w:rPr>
        <w:t>Members are appointed from an active list of no less than eight names – NISQ may add additional names with similar backgrounds and qualifications, as and when required to do so, due to retirement and Conflict of Interests that have been declared.</w:t>
      </w:r>
    </w:p>
    <w:p w14:paraId="2BDD2DF1" w14:textId="77777777" w:rsidR="00170185" w:rsidRPr="003C5F6C" w:rsidRDefault="00170185" w:rsidP="003C5F6C">
      <w:pPr>
        <w:pStyle w:val="ListParagraph"/>
        <w:numPr>
          <w:ilvl w:val="0"/>
          <w:numId w:val="12"/>
        </w:numPr>
        <w:spacing w:after="0" w:line="276" w:lineRule="auto"/>
        <w:rPr>
          <w:rFonts w:ascii="Calibri" w:eastAsia="Times New Roman" w:hAnsi="Calibri" w:cs="Calibri"/>
          <w:lang w:val="en-US"/>
        </w:rPr>
      </w:pPr>
      <w:r w:rsidRPr="003C5F6C">
        <w:rPr>
          <w:rFonts w:ascii="Calibri" w:eastAsia="Times New Roman" w:hAnsi="Calibri" w:cs="Calibri"/>
          <w:lang w:val="en-US"/>
        </w:rPr>
        <w:t xml:space="preserve">If persons above </w:t>
      </w:r>
      <w:r w:rsidR="00FA29A9" w:rsidRPr="003C5F6C">
        <w:rPr>
          <w:rFonts w:ascii="Calibri" w:eastAsia="Times New Roman" w:hAnsi="Calibri" w:cs="Calibri"/>
          <w:lang w:val="en-US"/>
        </w:rPr>
        <w:t xml:space="preserve">are </w:t>
      </w:r>
      <w:r w:rsidRPr="003C5F6C">
        <w:rPr>
          <w:rFonts w:ascii="Calibri" w:eastAsia="Times New Roman" w:hAnsi="Calibri" w:cs="Calibri"/>
          <w:lang w:val="en-US"/>
        </w:rPr>
        <w:t>involved in the compliant then the replacement will be by a member form the live list.</w:t>
      </w:r>
    </w:p>
    <w:p w14:paraId="5F385050" w14:textId="77777777" w:rsidR="00170185" w:rsidRPr="007A1405" w:rsidRDefault="00170185" w:rsidP="007A1405">
      <w:pPr>
        <w:keepNext/>
        <w:spacing w:after="0" w:line="240" w:lineRule="auto"/>
        <w:jc w:val="both"/>
        <w:outlineLvl w:val="0"/>
        <w:rPr>
          <w:rFonts w:ascii="Calibri" w:eastAsia="Times New Roman" w:hAnsi="Calibri" w:cs="Calibri"/>
          <w:lang w:val="en-US"/>
        </w:rPr>
      </w:pPr>
    </w:p>
    <w:p w14:paraId="0E6DFE22" w14:textId="77777777" w:rsidR="003C5F6C" w:rsidRDefault="00380A16" w:rsidP="003C5F6C">
      <w:pPr>
        <w:pStyle w:val="ListParagraph"/>
        <w:numPr>
          <w:ilvl w:val="0"/>
          <w:numId w:val="12"/>
        </w:numPr>
        <w:spacing w:after="0" w:line="276" w:lineRule="auto"/>
        <w:rPr>
          <w:rFonts w:ascii="Calibri" w:eastAsia="Times New Roman" w:hAnsi="Calibri" w:cs="Calibri"/>
          <w:lang w:val="en-US"/>
        </w:rPr>
      </w:pPr>
      <w:r w:rsidRPr="003C5F6C">
        <w:rPr>
          <w:rFonts w:ascii="Calibri" w:eastAsia="Times New Roman" w:hAnsi="Calibri" w:cs="Calibri"/>
          <w:lang w:val="en-US"/>
        </w:rPr>
        <w:t>Should the Appeal be regarding a Human Resource Issues 1x Appeal Panel member will be an independent HR representative</w:t>
      </w:r>
      <w:r w:rsidR="003C5F6C">
        <w:rPr>
          <w:rFonts w:ascii="Calibri" w:eastAsia="Times New Roman" w:hAnsi="Calibri" w:cs="Calibri"/>
          <w:lang w:val="en-US"/>
        </w:rPr>
        <w:t>.</w:t>
      </w:r>
    </w:p>
    <w:p w14:paraId="2CBB1580" w14:textId="77777777" w:rsidR="003C5F6C" w:rsidRPr="003C5F6C" w:rsidRDefault="003C5F6C" w:rsidP="003C5F6C">
      <w:pPr>
        <w:pStyle w:val="ListParagraph"/>
        <w:rPr>
          <w:rFonts w:ascii="Calibri" w:eastAsia="Times New Roman" w:hAnsi="Calibri" w:cs="Calibri"/>
          <w:lang w:val="en-US"/>
        </w:rPr>
      </w:pPr>
    </w:p>
    <w:p w14:paraId="20349D5A" w14:textId="77777777" w:rsidR="005B678A" w:rsidRDefault="007A1405" w:rsidP="003C5F6C">
      <w:pPr>
        <w:pStyle w:val="ListParagraph"/>
        <w:numPr>
          <w:ilvl w:val="0"/>
          <w:numId w:val="12"/>
        </w:numPr>
        <w:spacing w:after="0" w:line="276" w:lineRule="auto"/>
        <w:rPr>
          <w:rFonts w:ascii="Calibri" w:eastAsia="Times New Roman" w:hAnsi="Calibri" w:cs="Calibri"/>
          <w:lang w:val="en-US"/>
        </w:rPr>
      </w:pPr>
      <w:r w:rsidRPr="003C5F6C">
        <w:rPr>
          <w:rFonts w:ascii="Calibri" w:eastAsia="Times New Roman" w:hAnsi="Calibri" w:cs="Calibri"/>
          <w:lang w:val="en-US"/>
        </w:rPr>
        <w:t xml:space="preserve">The Panel will adjudicate that all criteria, processes and procedures have been complied with and the issues of the appeal will be deliberated. </w:t>
      </w:r>
      <w:bookmarkStart w:id="5" w:name="_Hlk528228229"/>
    </w:p>
    <w:p w14:paraId="1D8554F9" w14:textId="77777777" w:rsidR="003C5F6C" w:rsidRPr="003C5F6C" w:rsidRDefault="003C5F6C" w:rsidP="003C5F6C">
      <w:pPr>
        <w:pStyle w:val="ListParagraph"/>
        <w:rPr>
          <w:rFonts w:ascii="Calibri" w:eastAsia="Times New Roman" w:hAnsi="Calibri" w:cs="Calibri"/>
          <w:lang w:val="en-US"/>
        </w:rPr>
      </w:pPr>
    </w:p>
    <w:p w14:paraId="1F198EAE" w14:textId="77777777" w:rsidR="003C5F6C" w:rsidRPr="003C5F6C" w:rsidRDefault="003C5F6C" w:rsidP="003C5F6C">
      <w:pPr>
        <w:pStyle w:val="ListParagraph"/>
        <w:numPr>
          <w:ilvl w:val="0"/>
          <w:numId w:val="12"/>
        </w:numPr>
        <w:spacing w:after="0" w:line="276" w:lineRule="auto"/>
        <w:rPr>
          <w:rFonts w:ascii="Calibri" w:eastAsia="Times New Roman" w:hAnsi="Calibri" w:cs="Calibri"/>
          <w:lang w:val="en-US"/>
        </w:rPr>
      </w:pPr>
    </w:p>
    <w:p w14:paraId="328361DC" w14:textId="77777777" w:rsidR="007A1405" w:rsidRPr="007A1405" w:rsidRDefault="007A1405" w:rsidP="005B678A">
      <w:pPr>
        <w:spacing w:after="200" w:line="276" w:lineRule="auto"/>
        <w:jc w:val="both"/>
        <w:rPr>
          <w:rFonts w:ascii="Calibri" w:eastAsia="Times New Roman" w:hAnsi="Calibri" w:cs="Calibri"/>
          <w:lang w:val="en-US"/>
        </w:rPr>
      </w:pPr>
      <w:r w:rsidRPr="007A1405">
        <w:rPr>
          <w:rFonts w:ascii="Calibri" w:eastAsia="Times New Roman" w:hAnsi="Calibri" w:cs="Calibri"/>
          <w:lang w:val="en-US"/>
        </w:rPr>
        <w:t>Time Periods – 10 days for submission of Appeal, 3 working days to acknowledge receipt of Appeal, 30 working days to hold Appeals Panel meeting, 3 working days to notify the Learner of outcome.</w:t>
      </w:r>
    </w:p>
    <w:bookmarkEnd w:id="5"/>
    <w:p w14:paraId="754DF4AF" w14:textId="77777777" w:rsidR="007A1405" w:rsidRPr="007A1405" w:rsidRDefault="007A1405" w:rsidP="007A1405">
      <w:pPr>
        <w:spacing w:after="200" w:line="276" w:lineRule="auto"/>
        <w:jc w:val="both"/>
        <w:rPr>
          <w:rFonts w:ascii="Calibri" w:eastAsia="Times New Roman" w:hAnsi="Calibri" w:cs="Calibri"/>
          <w:lang w:val="en-US"/>
        </w:rPr>
      </w:pPr>
    </w:p>
    <w:p w14:paraId="4AB0CD84" w14:textId="77777777" w:rsidR="007A1405" w:rsidRPr="007A1405" w:rsidRDefault="007A1405" w:rsidP="007A1405">
      <w:pPr>
        <w:tabs>
          <w:tab w:val="left" w:pos="720"/>
        </w:tabs>
        <w:spacing w:after="200" w:line="276" w:lineRule="auto"/>
        <w:jc w:val="both"/>
        <w:rPr>
          <w:rFonts w:ascii="Calibri" w:eastAsia="Times New Roman" w:hAnsi="Calibri" w:cs="Calibri"/>
          <w:lang w:val="en-US"/>
        </w:rPr>
      </w:pPr>
      <w:r w:rsidRPr="007A1405">
        <w:rPr>
          <w:rFonts w:ascii="Calibri" w:eastAsia="Times New Roman" w:hAnsi="Calibri" w:cs="Calibri"/>
          <w:lang w:val="en-US"/>
        </w:rPr>
        <w:t>The NISQ Appeals Panel will return their findings, recommendations and any outcomes in writing to both parties, their decision is the decision/recommendation sent to the Governing Body, unless further evidence of relevance is produced that would ordinarily affect the outcome. None compliance with the NISQ Governing Body decision or Action plan may result in:</w:t>
      </w:r>
    </w:p>
    <w:p w14:paraId="7BC9292D" w14:textId="77777777" w:rsidR="007A1405" w:rsidRPr="007A1405" w:rsidRDefault="007A1405" w:rsidP="007A1405">
      <w:pPr>
        <w:tabs>
          <w:tab w:val="left" w:pos="720"/>
        </w:tabs>
        <w:spacing w:after="0" w:line="276" w:lineRule="auto"/>
        <w:jc w:val="both"/>
        <w:rPr>
          <w:rFonts w:ascii="Calibri" w:eastAsia="Times New Roman" w:hAnsi="Calibri" w:cs="Calibri"/>
          <w:lang w:val="en-US"/>
        </w:rPr>
      </w:pPr>
      <w:r w:rsidRPr="007A1405">
        <w:rPr>
          <w:rFonts w:ascii="Calibri" w:eastAsia="Times New Roman" w:hAnsi="Calibri" w:cs="Calibri"/>
          <w:lang w:val="en-US"/>
        </w:rPr>
        <w:t>•     The Appeals Decision being overturned,</w:t>
      </w:r>
    </w:p>
    <w:p w14:paraId="6F3D9696" w14:textId="77777777" w:rsidR="007A1405" w:rsidRPr="007A1405" w:rsidRDefault="007A1405" w:rsidP="007A1405">
      <w:pPr>
        <w:numPr>
          <w:ilvl w:val="0"/>
          <w:numId w:val="7"/>
        </w:numPr>
        <w:tabs>
          <w:tab w:val="left" w:pos="720"/>
        </w:tabs>
        <w:spacing w:after="0" w:line="276" w:lineRule="auto"/>
        <w:jc w:val="both"/>
        <w:rPr>
          <w:rFonts w:ascii="Calibri" w:eastAsia="Times New Roman" w:hAnsi="Calibri" w:cs="Calibri"/>
          <w:lang w:val="en-US"/>
        </w:rPr>
      </w:pPr>
      <w:r w:rsidRPr="007A1405">
        <w:rPr>
          <w:rFonts w:ascii="Calibri" w:eastAsia="Times New Roman" w:hAnsi="Calibri" w:cs="Calibri"/>
          <w:lang w:val="en-US"/>
        </w:rPr>
        <w:t>The Appeals Decision being up held,</w:t>
      </w:r>
    </w:p>
    <w:p w14:paraId="28C6E06B" w14:textId="77777777" w:rsidR="007A1405" w:rsidRPr="007A1405" w:rsidRDefault="007A1405" w:rsidP="007A1405">
      <w:pPr>
        <w:numPr>
          <w:ilvl w:val="0"/>
          <w:numId w:val="6"/>
        </w:numPr>
        <w:tabs>
          <w:tab w:val="left" w:pos="720"/>
        </w:tabs>
        <w:spacing w:after="0" w:line="276" w:lineRule="auto"/>
        <w:jc w:val="both"/>
        <w:rPr>
          <w:rFonts w:ascii="Calibri" w:eastAsia="Times New Roman" w:hAnsi="Calibri" w:cs="Calibri"/>
          <w:lang w:val="en-US"/>
        </w:rPr>
      </w:pPr>
      <w:r w:rsidRPr="007A1405">
        <w:rPr>
          <w:rFonts w:ascii="Calibri" w:eastAsia="Times New Roman" w:hAnsi="Calibri" w:cs="Calibri"/>
          <w:lang w:val="en-US"/>
        </w:rPr>
        <w:t xml:space="preserve">The Learner may be removed from the Qualification, </w:t>
      </w:r>
    </w:p>
    <w:p w14:paraId="709C404F" w14:textId="77777777" w:rsidR="007A1405" w:rsidRPr="007A1405" w:rsidRDefault="007A1405" w:rsidP="007A1405">
      <w:pPr>
        <w:numPr>
          <w:ilvl w:val="0"/>
          <w:numId w:val="6"/>
        </w:numPr>
        <w:tabs>
          <w:tab w:val="left" w:pos="720"/>
        </w:tabs>
        <w:spacing w:after="0" w:line="276" w:lineRule="auto"/>
        <w:jc w:val="both"/>
        <w:rPr>
          <w:rFonts w:ascii="Calibri" w:eastAsia="Times New Roman" w:hAnsi="Calibri" w:cs="Calibri"/>
          <w:lang w:val="en-US"/>
        </w:rPr>
      </w:pPr>
      <w:r w:rsidRPr="007A1405">
        <w:rPr>
          <w:rFonts w:ascii="Calibri" w:eastAsia="Times New Roman" w:hAnsi="Calibri" w:cs="Calibri"/>
          <w:lang w:val="en-US"/>
        </w:rPr>
        <w:t>The NISQ Approved Centre receiving a Warning, Sanctions or Loss of their Approved Status</w:t>
      </w:r>
    </w:p>
    <w:p w14:paraId="355C15EE" w14:textId="77777777" w:rsidR="007A1405" w:rsidRPr="007A1405" w:rsidRDefault="007A1405" w:rsidP="007A1405">
      <w:pPr>
        <w:tabs>
          <w:tab w:val="left" w:pos="720"/>
        </w:tabs>
        <w:spacing w:after="0" w:line="276" w:lineRule="auto"/>
        <w:jc w:val="both"/>
        <w:rPr>
          <w:rFonts w:ascii="Calibri" w:eastAsia="Times New Roman" w:hAnsi="Calibri" w:cs="Calibri"/>
          <w:lang w:val="en-US"/>
        </w:rPr>
      </w:pPr>
    </w:p>
    <w:p w14:paraId="28C20F6C" w14:textId="77777777" w:rsidR="007A1405" w:rsidRPr="007A1405" w:rsidRDefault="007A1405" w:rsidP="007A1405">
      <w:pPr>
        <w:spacing w:after="0" w:line="276" w:lineRule="auto"/>
        <w:rPr>
          <w:rFonts w:ascii="Calibri" w:eastAsia="Times New Roman" w:hAnsi="Calibri" w:cs="Calibri"/>
          <w:b/>
          <w:lang w:val="en-US"/>
        </w:rPr>
      </w:pPr>
      <w:r w:rsidRPr="007A1405">
        <w:rPr>
          <w:rFonts w:ascii="Calibri" w:eastAsia="Times New Roman" w:hAnsi="Calibri" w:cs="Calibri"/>
          <w:b/>
          <w:lang w:val="en-US"/>
        </w:rPr>
        <w:t>NISQ 60 The Appeals Register is Completed in all cases.</w:t>
      </w:r>
    </w:p>
    <w:p w14:paraId="37D67269" w14:textId="77777777" w:rsidR="007A1405" w:rsidRPr="007A1405" w:rsidRDefault="007A1405" w:rsidP="007A1405">
      <w:pPr>
        <w:spacing w:after="0" w:line="276" w:lineRule="auto"/>
        <w:rPr>
          <w:rFonts w:ascii="Calibri" w:eastAsia="Times New Roman" w:hAnsi="Calibri" w:cs="Calibri"/>
          <w:b/>
          <w:lang w:val="en-US"/>
        </w:rPr>
      </w:pPr>
      <w:r w:rsidRPr="007A1405">
        <w:rPr>
          <w:rFonts w:ascii="Calibri" w:eastAsia="Times New Roman" w:hAnsi="Calibri" w:cs="Calibri"/>
          <w:b/>
          <w:lang w:val="en-US"/>
        </w:rPr>
        <w:t>NISQ 41 The Risk Register and Adverse Effect is completed in all cases.</w:t>
      </w:r>
    </w:p>
    <w:p w14:paraId="38EFE742" w14:textId="77777777" w:rsidR="007A1405" w:rsidRPr="007A1405" w:rsidRDefault="007A1405" w:rsidP="007A1405">
      <w:pPr>
        <w:tabs>
          <w:tab w:val="left" w:pos="720"/>
        </w:tabs>
        <w:spacing w:after="200" w:line="276" w:lineRule="auto"/>
        <w:jc w:val="both"/>
        <w:rPr>
          <w:rFonts w:ascii="Calibri" w:eastAsia="Times New Roman" w:hAnsi="Calibri" w:cs="Calibri"/>
          <w:b/>
          <w:snapToGrid w:val="0"/>
          <w:lang w:val="en-US"/>
        </w:rPr>
      </w:pPr>
    </w:p>
    <w:bookmarkEnd w:id="4"/>
    <w:p w14:paraId="6687A2E5" w14:textId="77777777" w:rsidR="007A1405" w:rsidRPr="007A1405" w:rsidRDefault="007A1405" w:rsidP="007A1405">
      <w:pPr>
        <w:tabs>
          <w:tab w:val="left" w:pos="720"/>
        </w:tabs>
        <w:spacing w:after="200" w:line="276" w:lineRule="auto"/>
        <w:ind w:left="1440" w:hanging="720"/>
        <w:jc w:val="both"/>
        <w:rPr>
          <w:rFonts w:ascii="Calibri" w:eastAsia="Times New Roman" w:hAnsi="Calibri" w:cs="Calibri"/>
          <w:snapToGrid w:val="0"/>
          <w:lang w:val="en-US"/>
        </w:rPr>
      </w:pPr>
    </w:p>
    <w:p w14:paraId="7C8115D0" w14:textId="77777777" w:rsidR="007A1405" w:rsidRPr="007A1405" w:rsidRDefault="007A1405" w:rsidP="007A1405">
      <w:pPr>
        <w:tabs>
          <w:tab w:val="left" w:pos="720"/>
        </w:tabs>
        <w:spacing w:after="200" w:line="276" w:lineRule="auto"/>
        <w:ind w:left="1440" w:hanging="720"/>
        <w:jc w:val="both"/>
        <w:rPr>
          <w:rFonts w:ascii="Calibri" w:eastAsia="Times New Roman" w:hAnsi="Calibri" w:cs="Calibri"/>
          <w:snapToGrid w:val="0"/>
          <w:lang w:val="en-US"/>
        </w:rPr>
      </w:pPr>
    </w:p>
    <w:p w14:paraId="7F2EB89B" w14:textId="77777777" w:rsidR="007A1405" w:rsidRPr="007A1405" w:rsidRDefault="007A1405" w:rsidP="007A1405">
      <w:pPr>
        <w:spacing w:after="200" w:line="276" w:lineRule="auto"/>
        <w:rPr>
          <w:rFonts w:ascii="Calibri" w:eastAsia="Times New Roman" w:hAnsi="Calibri" w:cs="Calibri"/>
          <w:sz w:val="40"/>
          <w:szCs w:val="40"/>
          <w:lang w:val="en-US"/>
        </w:rPr>
      </w:pPr>
      <w:bookmarkStart w:id="6" w:name="_Hlk513055643"/>
      <w:bookmarkStart w:id="7" w:name="_Hlk513031135"/>
      <w:r w:rsidRPr="007A1405">
        <w:rPr>
          <w:rFonts w:ascii="Calibri" w:eastAsia="Times New Roman" w:hAnsi="Calibri" w:cs="Calibri"/>
          <w:sz w:val="40"/>
          <w:szCs w:val="40"/>
          <w:lang w:val="en-US"/>
        </w:rPr>
        <w:br w:type="page"/>
      </w:r>
    </w:p>
    <w:p w14:paraId="3E6D0FD0" w14:textId="77777777" w:rsidR="007A1405" w:rsidRPr="007A1405" w:rsidRDefault="007A1405" w:rsidP="007A1405">
      <w:pPr>
        <w:spacing w:after="0" w:line="240" w:lineRule="auto"/>
        <w:jc w:val="both"/>
        <w:rPr>
          <w:rFonts w:ascii="Calibri" w:eastAsia="Times New Roman" w:hAnsi="Calibri" w:cs="Calibri"/>
          <w:sz w:val="40"/>
          <w:szCs w:val="40"/>
          <w:lang w:val="en-US"/>
        </w:rPr>
      </w:pPr>
      <w:r w:rsidRPr="007A1405">
        <w:rPr>
          <w:rFonts w:ascii="Calibri" w:eastAsia="Times New Roman" w:hAnsi="Calibri" w:cs="Calibri"/>
          <w:sz w:val="40"/>
          <w:szCs w:val="40"/>
          <w:lang w:val="en-US"/>
        </w:rPr>
        <w:lastRenderedPageBreak/>
        <w:t xml:space="preserve">Record of Appeal Application Form NISQ 20 Stage 1 (informal) available from </w:t>
      </w:r>
      <w:hyperlink r:id="rId20" w:history="1">
        <w:r w:rsidRPr="007A1405">
          <w:rPr>
            <w:rFonts w:ascii="Calibri" w:eastAsia="Times New Roman" w:hAnsi="Calibri" w:cs="Calibri"/>
            <w:color w:val="0563C1"/>
            <w:sz w:val="40"/>
            <w:szCs w:val="40"/>
            <w:u w:val="single"/>
            <w:lang w:val="en-US"/>
          </w:rPr>
          <w:t>www.nisq.uk</w:t>
        </w:r>
      </w:hyperlink>
      <w:r w:rsidRPr="007A1405">
        <w:rPr>
          <w:rFonts w:ascii="Calibri" w:eastAsia="Times New Roman" w:hAnsi="Calibri" w:cs="Calibri"/>
          <w:sz w:val="40"/>
          <w:szCs w:val="40"/>
          <w:lang w:val="en-US"/>
        </w:rPr>
        <w:t xml:space="preserve"> to download</w:t>
      </w:r>
    </w:p>
    <w:p w14:paraId="790481FD" w14:textId="77777777" w:rsidR="007A1405" w:rsidRPr="007A1405" w:rsidRDefault="007A1405" w:rsidP="007A1405">
      <w:pPr>
        <w:spacing w:after="200" w:line="276" w:lineRule="auto"/>
        <w:jc w:val="both"/>
        <w:rPr>
          <w:rFonts w:ascii="Calibri" w:eastAsia="Times New Roman" w:hAnsi="Calibri" w:cs="Calibri"/>
          <w:bCs/>
          <w:sz w:val="40"/>
          <w:szCs w:val="40"/>
          <w:lang w:val="en-US"/>
        </w:rPr>
      </w:pPr>
      <w:r w:rsidRPr="007A1405">
        <w:rPr>
          <w:rFonts w:ascii="Calibri" w:eastAsia="Times New Roman" w:hAnsi="Calibri" w:cs="Calibri"/>
          <w:bCs/>
          <w:sz w:val="40"/>
          <w:szCs w:val="40"/>
          <w:lang w:val="en-US"/>
        </w:rPr>
        <w:t>Centre Qualification Coordinator</w:t>
      </w:r>
      <w:r w:rsidR="002F0BEC">
        <w:rPr>
          <w:rFonts w:ascii="Calibri" w:eastAsia="Times New Roman" w:hAnsi="Calibri" w:cs="Calibri"/>
          <w:bCs/>
          <w:sz w:val="40"/>
          <w:szCs w:val="40"/>
          <w:lang w:val="en-US"/>
        </w:rPr>
        <w:t>/Director Qualification Division</w:t>
      </w:r>
    </w:p>
    <w:p w14:paraId="3CFBC889" w14:textId="77777777" w:rsidR="007A1405" w:rsidRPr="007A1405" w:rsidRDefault="007A1405" w:rsidP="007A1405">
      <w:pPr>
        <w:spacing w:after="0" w:line="276" w:lineRule="auto"/>
        <w:jc w:val="both"/>
        <w:rPr>
          <w:rFonts w:ascii="Calibri" w:eastAsia="Times New Roman" w:hAnsi="Calibri" w:cs="Calibri"/>
          <w:lang w:val="en-US"/>
        </w:rPr>
      </w:pPr>
      <w:r w:rsidRPr="007A1405">
        <w:rPr>
          <w:rFonts w:ascii="Calibri" w:eastAsia="Times New Roman" w:hAnsi="Calibri" w:cs="Calibri"/>
          <w:lang w:val="en-US"/>
        </w:rPr>
        <w:t>First name(s): -……………….</w:t>
      </w:r>
      <w:r w:rsidRPr="007A1405">
        <w:rPr>
          <w:rFonts w:ascii="Calibri" w:eastAsia="Times New Roman" w:hAnsi="Calibri" w:cs="Calibri"/>
          <w:lang w:val="en-US"/>
        </w:rPr>
        <w:tab/>
        <w:t>Last name: -……………….</w:t>
      </w:r>
    </w:p>
    <w:p w14:paraId="224912E7" w14:textId="77777777" w:rsidR="007A1405" w:rsidRPr="007A1405" w:rsidRDefault="007A1405" w:rsidP="007A1405">
      <w:pPr>
        <w:spacing w:after="0" w:line="276" w:lineRule="auto"/>
        <w:jc w:val="both"/>
        <w:rPr>
          <w:rFonts w:ascii="Calibri" w:eastAsia="Times New Roman" w:hAnsi="Calibri" w:cs="Calibri"/>
          <w:lang w:val="en-US"/>
        </w:rPr>
      </w:pPr>
    </w:p>
    <w:p w14:paraId="6866E74E" w14:textId="77777777" w:rsidR="007A1405" w:rsidRPr="007A1405" w:rsidRDefault="007A1405" w:rsidP="007A1405">
      <w:pPr>
        <w:spacing w:after="0" w:line="276" w:lineRule="auto"/>
        <w:jc w:val="both"/>
        <w:rPr>
          <w:rFonts w:ascii="Calibri" w:eastAsia="Times New Roman" w:hAnsi="Calibri" w:cs="Calibri"/>
          <w:lang w:val="en-US"/>
        </w:rPr>
      </w:pPr>
      <w:r w:rsidRPr="007A1405">
        <w:rPr>
          <w:rFonts w:ascii="Calibri" w:eastAsia="Times New Roman" w:hAnsi="Calibri" w:cs="Calibri"/>
          <w:lang w:val="en-US"/>
        </w:rPr>
        <w:t>Qualification: -………………………</w:t>
      </w:r>
      <w:r w:rsidRPr="007A1405">
        <w:rPr>
          <w:rFonts w:ascii="Calibri" w:eastAsia="Times New Roman" w:hAnsi="Calibri" w:cs="Calibri"/>
          <w:lang w:val="en-US"/>
        </w:rPr>
        <w:tab/>
        <w:t>Location: -…………………</w:t>
      </w:r>
    </w:p>
    <w:p w14:paraId="4EC48ECD" w14:textId="77777777" w:rsidR="007A1405" w:rsidRPr="007A1405" w:rsidRDefault="007A1405" w:rsidP="007A1405">
      <w:pPr>
        <w:spacing w:after="0" w:line="276" w:lineRule="auto"/>
        <w:jc w:val="both"/>
        <w:rPr>
          <w:rFonts w:ascii="Calibri" w:eastAsia="Times New Roman" w:hAnsi="Calibri" w:cs="Calibri"/>
          <w:lang w:val="en-US"/>
        </w:rPr>
      </w:pPr>
    </w:p>
    <w:p w14:paraId="65A724CA" w14:textId="77777777" w:rsidR="007A1405" w:rsidRPr="007A1405" w:rsidRDefault="007A1405" w:rsidP="007A1405">
      <w:pPr>
        <w:spacing w:after="0" w:line="276" w:lineRule="auto"/>
        <w:jc w:val="both"/>
        <w:rPr>
          <w:rFonts w:ascii="Calibri" w:eastAsia="Times New Roman" w:hAnsi="Calibri" w:cs="Calibri"/>
          <w:lang w:val="en-US"/>
        </w:rPr>
      </w:pPr>
      <w:r w:rsidRPr="007A1405">
        <w:rPr>
          <w:rFonts w:ascii="Calibri" w:eastAsia="Times New Roman" w:hAnsi="Calibri" w:cs="Calibri"/>
          <w:lang w:val="en-US"/>
        </w:rPr>
        <w:t>Dates: -……….to……….</w:t>
      </w:r>
    </w:p>
    <w:p w14:paraId="583B3CD0" w14:textId="77777777" w:rsidR="007A1405" w:rsidRPr="007A1405" w:rsidRDefault="007A1405" w:rsidP="007A1405">
      <w:pPr>
        <w:spacing w:after="0" w:line="276" w:lineRule="auto"/>
        <w:jc w:val="both"/>
        <w:rPr>
          <w:rFonts w:ascii="Calibri" w:eastAsia="Times New Roman" w:hAnsi="Calibri" w:cs="Calibri"/>
          <w:lang w:val="en-US"/>
        </w:rPr>
      </w:pPr>
    </w:p>
    <w:p w14:paraId="7398D2D3" w14:textId="77777777" w:rsidR="007A1405" w:rsidRPr="007A1405" w:rsidRDefault="007A1405" w:rsidP="007A1405">
      <w:pPr>
        <w:spacing w:after="0" w:line="276" w:lineRule="auto"/>
        <w:jc w:val="both"/>
        <w:rPr>
          <w:rFonts w:ascii="Calibri" w:eastAsia="Times New Roman" w:hAnsi="Calibri" w:cs="Calibri"/>
          <w:lang w:val="en-US"/>
        </w:rPr>
      </w:pPr>
      <w:r w:rsidRPr="007A1405">
        <w:rPr>
          <w:rFonts w:ascii="Calibri" w:eastAsia="Times New Roman" w:hAnsi="Calibri" w:cs="Calibri"/>
          <w:lang w:val="en-US"/>
        </w:rPr>
        <w:t>Details of the Appeal-please continue on the back if necessary: -</w:t>
      </w:r>
    </w:p>
    <w:p w14:paraId="48DCCBA2" w14:textId="77777777" w:rsidR="007A1405" w:rsidRPr="007A1405" w:rsidRDefault="007A1405" w:rsidP="007A1405">
      <w:pPr>
        <w:pBdr>
          <w:bottom w:val="single" w:sz="4" w:space="1" w:color="auto"/>
        </w:pBdr>
        <w:spacing w:after="0" w:line="276" w:lineRule="auto"/>
        <w:jc w:val="both"/>
        <w:rPr>
          <w:rFonts w:ascii="Calibri" w:eastAsia="Times New Roman" w:hAnsi="Calibri" w:cs="Calibri"/>
          <w:lang w:val="en-US"/>
        </w:rPr>
      </w:pPr>
    </w:p>
    <w:p w14:paraId="597CDDBE" w14:textId="77777777" w:rsidR="007A1405" w:rsidRPr="007A1405" w:rsidRDefault="007A1405" w:rsidP="007A1405">
      <w:pPr>
        <w:spacing w:after="0" w:line="276" w:lineRule="auto"/>
        <w:jc w:val="both"/>
        <w:rPr>
          <w:rFonts w:ascii="Calibri" w:eastAsia="Times New Roman" w:hAnsi="Calibri" w:cs="Calibri"/>
          <w:lang w:val="en-US"/>
        </w:rPr>
      </w:pPr>
    </w:p>
    <w:p w14:paraId="26539E56" w14:textId="77777777" w:rsidR="007A1405" w:rsidRPr="007A1405" w:rsidRDefault="007A1405" w:rsidP="007A1405">
      <w:pPr>
        <w:pBdr>
          <w:bottom w:val="single" w:sz="4" w:space="1" w:color="auto"/>
        </w:pBdr>
        <w:spacing w:after="0" w:line="276" w:lineRule="auto"/>
        <w:jc w:val="both"/>
        <w:rPr>
          <w:rFonts w:ascii="Calibri" w:eastAsia="Times New Roman" w:hAnsi="Calibri" w:cs="Calibri"/>
          <w:lang w:val="en-US"/>
        </w:rPr>
      </w:pPr>
    </w:p>
    <w:p w14:paraId="70EE1AB0" w14:textId="77777777" w:rsidR="007A1405" w:rsidRPr="007A1405" w:rsidRDefault="007A1405" w:rsidP="007A1405">
      <w:pPr>
        <w:spacing w:after="0" w:line="276" w:lineRule="auto"/>
        <w:jc w:val="both"/>
        <w:rPr>
          <w:rFonts w:ascii="Calibri" w:eastAsia="Times New Roman" w:hAnsi="Calibri" w:cs="Calibri"/>
          <w:lang w:val="en-US"/>
        </w:rPr>
      </w:pPr>
    </w:p>
    <w:p w14:paraId="7982BCC8" w14:textId="77777777" w:rsidR="007A1405" w:rsidRPr="007A1405" w:rsidRDefault="007A1405" w:rsidP="007A1405">
      <w:pPr>
        <w:pBdr>
          <w:bottom w:val="single" w:sz="4" w:space="1" w:color="auto"/>
        </w:pBdr>
        <w:spacing w:after="0" w:line="276" w:lineRule="auto"/>
        <w:jc w:val="both"/>
        <w:rPr>
          <w:rFonts w:ascii="Calibri" w:eastAsia="Times New Roman" w:hAnsi="Calibri" w:cs="Calibri"/>
          <w:lang w:val="en-US"/>
        </w:rPr>
      </w:pPr>
    </w:p>
    <w:p w14:paraId="279145C2" w14:textId="77777777" w:rsidR="007A1405" w:rsidRPr="007A1405" w:rsidRDefault="007A1405" w:rsidP="007A1405">
      <w:pPr>
        <w:spacing w:after="0" w:line="276" w:lineRule="auto"/>
        <w:jc w:val="both"/>
        <w:rPr>
          <w:rFonts w:ascii="Calibri" w:eastAsia="Times New Roman" w:hAnsi="Calibri" w:cs="Calibri"/>
          <w:lang w:val="en-US"/>
        </w:rPr>
      </w:pPr>
    </w:p>
    <w:p w14:paraId="0B2DFC1F" w14:textId="77777777" w:rsidR="007A1405" w:rsidRPr="007A1405" w:rsidRDefault="007A1405" w:rsidP="007A1405">
      <w:pPr>
        <w:pBdr>
          <w:bottom w:val="single" w:sz="4" w:space="1" w:color="auto"/>
        </w:pBdr>
        <w:spacing w:after="0" w:line="276" w:lineRule="auto"/>
        <w:jc w:val="both"/>
        <w:rPr>
          <w:rFonts w:ascii="Calibri" w:eastAsia="Times New Roman" w:hAnsi="Calibri" w:cs="Calibri"/>
          <w:lang w:val="en-US"/>
        </w:rPr>
      </w:pPr>
    </w:p>
    <w:p w14:paraId="7E2DE02A" w14:textId="77777777" w:rsidR="007A1405" w:rsidRPr="007A1405" w:rsidRDefault="007A1405" w:rsidP="007A1405">
      <w:pPr>
        <w:spacing w:after="0" w:line="276" w:lineRule="auto"/>
        <w:jc w:val="both"/>
        <w:rPr>
          <w:rFonts w:ascii="Calibri" w:eastAsia="Times New Roman" w:hAnsi="Calibri" w:cs="Calibri"/>
          <w:lang w:val="en-US"/>
        </w:rPr>
      </w:pPr>
    </w:p>
    <w:p w14:paraId="40FDA039" w14:textId="77777777" w:rsidR="007A1405" w:rsidRPr="007A1405" w:rsidRDefault="007A1405" w:rsidP="007A1405">
      <w:pPr>
        <w:pBdr>
          <w:bottom w:val="single" w:sz="4" w:space="1" w:color="auto"/>
        </w:pBdr>
        <w:spacing w:after="0" w:line="276" w:lineRule="auto"/>
        <w:jc w:val="both"/>
        <w:rPr>
          <w:rFonts w:ascii="Calibri" w:eastAsia="Times New Roman" w:hAnsi="Calibri" w:cs="Calibri"/>
          <w:lang w:val="en-US"/>
        </w:rPr>
      </w:pPr>
    </w:p>
    <w:p w14:paraId="5CF87303" w14:textId="77777777" w:rsidR="007A1405" w:rsidRPr="007A1405" w:rsidRDefault="007A1405" w:rsidP="007A1405">
      <w:pPr>
        <w:spacing w:after="0" w:line="276" w:lineRule="auto"/>
        <w:jc w:val="both"/>
        <w:rPr>
          <w:rFonts w:ascii="Calibri" w:eastAsia="Times New Roman" w:hAnsi="Calibri" w:cs="Calibri"/>
          <w:lang w:val="en-US"/>
        </w:rPr>
      </w:pPr>
    </w:p>
    <w:p w14:paraId="42611ECB" w14:textId="77777777" w:rsidR="007A1405" w:rsidRPr="007A1405" w:rsidRDefault="007A1405" w:rsidP="007A1405">
      <w:pPr>
        <w:pBdr>
          <w:bottom w:val="single" w:sz="4" w:space="1" w:color="auto"/>
        </w:pBdr>
        <w:spacing w:after="0" w:line="276" w:lineRule="auto"/>
        <w:jc w:val="both"/>
        <w:rPr>
          <w:rFonts w:ascii="Calibri" w:eastAsia="Times New Roman" w:hAnsi="Calibri" w:cs="Calibri"/>
          <w:lang w:val="en-US"/>
        </w:rPr>
      </w:pPr>
    </w:p>
    <w:p w14:paraId="22E73062" w14:textId="77777777" w:rsidR="007A1405" w:rsidRPr="007A1405" w:rsidRDefault="007A1405" w:rsidP="007A1405">
      <w:pPr>
        <w:spacing w:after="0" w:line="276" w:lineRule="auto"/>
        <w:jc w:val="both"/>
        <w:rPr>
          <w:rFonts w:ascii="Calibri" w:eastAsia="Times New Roman" w:hAnsi="Calibri" w:cs="Calibri"/>
          <w:lang w:val="en-US"/>
        </w:rPr>
      </w:pPr>
    </w:p>
    <w:p w14:paraId="1A37E2E4" w14:textId="77777777" w:rsidR="007A1405" w:rsidRPr="007A1405" w:rsidRDefault="007A1405" w:rsidP="007A1405">
      <w:pPr>
        <w:pBdr>
          <w:bottom w:val="single" w:sz="4" w:space="1" w:color="auto"/>
        </w:pBdr>
        <w:spacing w:after="0" w:line="276" w:lineRule="auto"/>
        <w:jc w:val="both"/>
        <w:rPr>
          <w:rFonts w:ascii="Calibri" w:eastAsia="Times New Roman" w:hAnsi="Calibri" w:cs="Calibri"/>
          <w:lang w:val="en-US"/>
        </w:rPr>
      </w:pPr>
    </w:p>
    <w:p w14:paraId="6D07FCA6" w14:textId="77777777" w:rsidR="007A1405" w:rsidRPr="007A1405" w:rsidRDefault="007A1405" w:rsidP="007A1405">
      <w:pPr>
        <w:spacing w:after="0" w:line="276" w:lineRule="auto"/>
        <w:jc w:val="both"/>
        <w:rPr>
          <w:rFonts w:ascii="Calibri" w:eastAsia="Times New Roman" w:hAnsi="Calibri" w:cs="Calibri"/>
          <w:lang w:val="en-US"/>
        </w:rPr>
      </w:pPr>
    </w:p>
    <w:p w14:paraId="66745281" w14:textId="77777777" w:rsidR="007A1405" w:rsidRPr="007A1405" w:rsidRDefault="007A1405" w:rsidP="007A1405">
      <w:pPr>
        <w:spacing w:after="200" w:line="276" w:lineRule="auto"/>
        <w:jc w:val="both"/>
        <w:rPr>
          <w:rFonts w:ascii="Calibri" w:eastAsia="Times New Roman" w:hAnsi="Calibri" w:cs="Calibri"/>
          <w:lang w:val="en-US"/>
        </w:rPr>
      </w:pPr>
      <w:r w:rsidRPr="007A1405">
        <w:rPr>
          <w:rFonts w:ascii="Calibri" w:eastAsia="Times New Roman" w:hAnsi="Calibri" w:cs="Calibri"/>
          <w:lang w:val="en-US"/>
        </w:rPr>
        <w:t>Have you previously made a VERBAL APPEAL about this issue?</w:t>
      </w:r>
    </w:p>
    <w:p w14:paraId="178E15C7" w14:textId="77777777" w:rsidR="007A1405" w:rsidRPr="007A1405" w:rsidRDefault="007A1405" w:rsidP="007A1405">
      <w:pPr>
        <w:spacing w:after="200" w:line="276" w:lineRule="auto"/>
        <w:jc w:val="both"/>
        <w:rPr>
          <w:rFonts w:ascii="Calibri" w:eastAsia="Times New Roman" w:hAnsi="Calibri" w:cs="Calibri"/>
          <w:lang w:val="en-US"/>
        </w:rPr>
      </w:pPr>
      <w:r w:rsidRPr="007A1405">
        <w:rPr>
          <w:rFonts w:ascii="Calibri" w:eastAsia="Times New Roman" w:hAnsi="Calibri" w:cs="Calibri"/>
          <w:lang w:val="en-US"/>
        </w:rPr>
        <w:t>YES……….</w:t>
      </w:r>
      <w:r w:rsidRPr="007A1405">
        <w:rPr>
          <w:rFonts w:ascii="Calibri" w:eastAsia="Times New Roman" w:hAnsi="Calibri" w:cs="Calibri"/>
          <w:lang w:val="en-US"/>
        </w:rPr>
        <w:tab/>
      </w:r>
      <w:r w:rsidRPr="007A1405">
        <w:rPr>
          <w:rFonts w:ascii="Calibri" w:eastAsia="Times New Roman" w:hAnsi="Calibri" w:cs="Calibri"/>
          <w:lang w:val="en-US"/>
        </w:rPr>
        <w:tab/>
        <w:t>No……….</w:t>
      </w:r>
    </w:p>
    <w:p w14:paraId="40E630E2" w14:textId="77777777" w:rsidR="007A1405" w:rsidRPr="007A1405" w:rsidRDefault="007A1405" w:rsidP="007A1405">
      <w:pPr>
        <w:spacing w:after="200" w:line="276" w:lineRule="auto"/>
        <w:jc w:val="both"/>
        <w:rPr>
          <w:rFonts w:ascii="Calibri" w:eastAsia="Times New Roman" w:hAnsi="Calibri" w:cs="Calibri"/>
          <w:lang w:val="en-US"/>
        </w:rPr>
      </w:pPr>
      <w:r w:rsidRPr="007A1405">
        <w:rPr>
          <w:rFonts w:ascii="Calibri" w:eastAsia="Times New Roman" w:hAnsi="Calibri" w:cs="Calibri"/>
          <w:lang w:val="en-US"/>
        </w:rPr>
        <w:t>If “yes” to whom? ………………..</w:t>
      </w:r>
      <w:r w:rsidRPr="007A1405">
        <w:rPr>
          <w:rFonts w:ascii="Calibri" w:eastAsia="Times New Roman" w:hAnsi="Calibri" w:cs="Calibri"/>
          <w:lang w:val="en-US"/>
        </w:rPr>
        <w:tab/>
        <w:t>When? ………………..</w:t>
      </w:r>
    </w:p>
    <w:p w14:paraId="59EE33C7" w14:textId="77777777" w:rsidR="007A1405" w:rsidRPr="007A1405" w:rsidRDefault="007A1405" w:rsidP="007A1405">
      <w:pPr>
        <w:spacing w:after="200" w:line="276" w:lineRule="auto"/>
        <w:jc w:val="both"/>
        <w:rPr>
          <w:rFonts w:ascii="Calibri" w:eastAsia="Times New Roman" w:hAnsi="Calibri" w:cs="Calibri"/>
          <w:lang w:val="en-US"/>
        </w:rPr>
      </w:pPr>
      <w:r w:rsidRPr="007A1405">
        <w:rPr>
          <w:rFonts w:ascii="Calibri" w:eastAsia="Times New Roman" w:hAnsi="Calibri" w:cs="Calibri"/>
          <w:lang w:val="en-US"/>
        </w:rPr>
        <w:t>Have you previously made a WRITTEN APPEAL about this issue?</w:t>
      </w:r>
    </w:p>
    <w:p w14:paraId="224545CB" w14:textId="77777777" w:rsidR="007A1405" w:rsidRPr="007A1405" w:rsidRDefault="007A1405" w:rsidP="007A1405">
      <w:pPr>
        <w:spacing w:after="200" w:line="276" w:lineRule="auto"/>
        <w:jc w:val="both"/>
        <w:rPr>
          <w:rFonts w:ascii="Calibri" w:eastAsia="Times New Roman" w:hAnsi="Calibri" w:cs="Calibri"/>
          <w:lang w:val="en-US"/>
        </w:rPr>
      </w:pPr>
      <w:r w:rsidRPr="007A1405">
        <w:rPr>
          <w:rFonts w:ascii="Calibri" w:eastAsia="Times New Roman" w:hAnsi="Calibri" w:cs="Calibri"/>
          <w:lang w:val="en-US"/>
        </w:rPr>
        <w:t>YES……….</w:t>
      </w:r>
      <w:r w:rsidRPr="007A1405">
        <w:rPr>
          <w:rFonts w:ascii="Calibri" w:eastAsia="Times New Roman" w:hAnsi="Calibri" w:cs="Calibri"/>
          <w:lang w:val="en-US"/>
        </w:rPr>
        <w:tab/>
      </w:r>
      <w:r w:rsidRPr="007A1405">
        <w:rPr>
          <w:rFonts w:ascii="Calibri" w:eastAsia="Times New Roman" w:hAnsi="Calibri" w:cs="Calibri"/>
          <w:lang w:val="en-US"/>
        </w:rPr>
        <w:tab/>
        <w:t>No……….</w:t>
      </w:r>
    </w:p>
    <w:p w14:paraId="569330D2" w14:textId="77777777" w:rsidR="007A1405" w:rsidRPr="007A1405" w:rsidRDefault="007A1405" w:rsidP="007A1405">
      <w:pPr>
        <w:spacing w:after="200" w:line="276" w:lineRule="auto"/>
        <w:jc w:val="both"/>
        <w:rPr>
          <w:rFonts w:ascii="Calibri" w:eastAsia="Times New Roman" w:hAnsi="Calibri" w:cs="Calibri"/>
          <w:lang w:val="en-US"/>
        </w:rPr>
      </w:pPr>
      <w:r w:rsidRPr="007A1405">
        <w:rPr>
          <w:rFonts w:ascii="Calibri" w:eastAsia="Times New Roman" w:hAnsi="Calibri" w:cs="Calibri"/>
          <w:lang w:val="en-US"/>
        </w:rPr>
        <w:t>If “yes” to whom? ………………..</w:t>
      </w:r>
      <w:r w:rsidRPr="007A1405">
        <w:rPr>
          <w:rFonts w:ascii="Calibri" w:eastAsia="Times New Roman" w:hAnsi="Calibri" w:cs="Calibri"/>
          <w:lang w:val="en-US"/>
        </w:rPr>
        <w:tab/>
        <w:t>When? ………………..</w:t>
      </w:r>
    </w:p>
    <w:p w14:paraId="67C4CB58" w14:textId="77777777" w:rsidR="007A1405" w:rsidRPr="007A1405" w:rsidRDefault="007A1405" w:rsidP="007A1405">
      <w:pPr>
        <w:spacing w:after="200" w:line="276" w:lineRule="auto"/>
        <w:jc w:val="both"/>
        <w:rPr>
          <w:rFonts w:ascii="Calibri" w:eastAsia="Times New Roman" w:hAnsi="Calibri" w:cs="Calibri"/>
          <w:lang w:val="en-US"/>
        </w:rPr>
      </w:pPr>
    </w:p>
    <w:p w14:paraId="03B9CDC2" w14:textId="77777777" w:rsidR="007A1405" w:rsidRPr="007A1405" w:rsidRDefault="007A1405" w:rsidP="007A1405">
      <w:pPr>
        <w:spacing w:after="200" w:line="276" w:lineRule="auto"/>
        <w:jc w:val="both"/>
        <w:rPr>
          <w:rFonts w:ascii="Calibri" w:eastAsia="Times New Roman" w:hAnsi="Calibri" w:cs="Calibri"/>
          <w:lang w:val="en-US"/>
        </w:rPr>
      </w:pPr>
      <w:r w:rsidRPr="007A1405">
        <w:rPr>
          <w:rFonts w:ascii="Calibri" w:eastAsia="Times New Roman" w:hAnsi="Calibri" w:cs="Calibri"/>
          <w:lang w:val="en-US"/>
        </w:rPr>
        <w:t>What has been the response to your previous Appeal?</w:t>
      </w:r>
    </w:p>
    <w:p w14:paraId="0A173657" w14:textId="77777777" w:rsidR="007A1405" w:rsidRPr="007A1405" w:rsidRDefault="007A1405" w:rsidP="007A1405">
      <w:pPr>
        <w:pBdr>
          <w:bottom w:val="single" w:sz="4" w:space="1" w:color="auto"/>
        </w:pBdr>
        <w:spacing w:after="0" w:line="276" w:lineRule="auto"/>
        <w:jc w:val="both"/>
        <w:rPr>
          <w:rFonts w:ascii="Calibri" w:eastAsia="Times New Roman" w:hAnsi="Calibri" w:cs="Calibri"/>
          <w:lang w:val="en-US"/>
        </w:rPr>
      </w:pPr>
    </w:p>
    <w:p w14:paraId="378C5730" w14:textId="77777777" w:rsidR="007A1405" w:rsidRPr="007A1405" w:rsidRDefault="007A1405" w:rsidP="007A1405">
      <w:pPr>
        <w:spacing w:after="0" w:line="276" w:lineRule="auto"/>
        <w:jc w:val="both"/>
        <w:rPr>
          <w:rFonts w:ascii="Calibri" w:eastAsia="Times New Roman" w:hAnsi="Calibri" w:cs="Calibri"/>
          <w:lang w:val="en-US"/>
        </w:rPr>
      </w:pPr>
    </w:p>
    <w:p w14:paraId="1DF98D07" w14:textId="77777777" w:rsidR="007A1405" w:rsidRPr="007A1405" w:rsidRDefault="007A1405" w:rsidP="007A1405">
      <w:pPr>
        <w:pBdr>
          <w:bottom w:val="single" w:sz="4" w:space="1" w:color="auto"/>
        </w:pBdr>
        <w:spacing w:after="0" w:line="276" w:lineRule="auto"/>
        <w:jc w:val="both"/>
        <w:rPr>
          <w:rFonts w:ascii="Calibri" w:eastAsia="Times New Roman" w:hAnsi="Calibri" w:cs="Calibri"/>
          <w:lang w:val="en-US"/>
        </w:rPr>
      </w:pPr>
    </w:p>
    <w:p w14:paraId="09A40F0D" w14:textId="77777777" w:rsidR="007A1405" w:rsidRPr="007A1405" w:rsidRDefault="007A1405" w:rsidP="007A1405">
      <w:pPr>
        <w:spacing w:after="0" w:line="276" w:lineRule="auto"/>
        <w:jc w:val="both"/>
        <w:rPr>
          <w:rFonts w:ascii="Calibri" w:eastAsia="Times New Roman" w:hAnsi="Calibri" w:cs="Calibri"/>
          <w:lang w:val="en-US"/>
        </w:rPr>
      </w:pPr>
    </w:p>
    <w:p w14:paraId="75E22077" w14:textId="77777777" w:rsidR="007A1405" w:rsidRPr="007A1405" w:rsidRDefault="007A1405" w:rsidP="007A1405">
      <w:pPr>
        <w:pBdr>
          <w:bottom w:val="single" w:sz="4" w:space="1" w:color="auto"/>
        </w:pBdr>
        <w:spacing w:after="0" w:line="276" w:lineRule="auto"/>
        <w:jc w:val="both"/>
        <w:rPr>
          <w:rFonts w:ascii="Calibri" w:eastAsia="Times New Roman" w:hAnsi="Calibri" w:cs="Calibri"/>
          <w:lang w:val="en-US"/>
        </w:rPr>
      </w:pPr>
    </w:p>
    <w:p w14:paraId="7F045EA7" w14:textId="77777777" w:rsidR="007A1405" w:rsidRPr="007A1405" w:rsidRDefault="007A1405" w:rsidP="007A1405">
      <w:pPr>
        <w:spacing w:after="0" w:line="276" w:lineRule="auto"/>
        <w:jc w:val="both"/>
        <w:rPr>
          <w:rFonts w:ascii="Calibri" w:eastAsia="Times New Roman" w:hAnsi="Calibri" w:cs="Calibri"/>
          <w:lang w:val="en-US"/>
        </w:rPr>
      </w:pPr>
    </w:p>
    <w:p w14:paraId="65B01C62" w14:textId="77777777" w:rsidR="007A1405" w:rsidRPr="007A1405" w:rsidRDefault="007A1405" w:rsidP="007A1405">
      <w:pPr>
        <w:pBdr>
          <w:bottom w:val="single" w:sz="4" w:space="1" w:color="auto"/>
        </w:pBdr>
        <w:spacing w:after="0" w:line="276" w:lineRule="auto"/>
        <w:jc w:val="both"/>
        <w:rPr>
          <w:rFonts w:ascii="Calibri" w:eastAsia="Times New Roman" w:hAnsi="Calibri" w:cs="Calibri"/>
          <w:lang w:val="en-US"/>
        </w:rPr>
      </w:pPr>
    </w:p>
    <w:p w14:paraId="303DD536" w14:textId="77777777" w:rsidR="007A1405" w:rsidRPr="007A1405" w:rsidRDefault="007A1405" w:rsidP="007A1405">
      <w:pPr>
        <w:spacing w:after="0" w:line="276" w:lineRule="auto"/>
        <w:jc w:val="both"/>
        <w:rPr>
          <w:rFonts w:ascii="Calibri" w:eastAsia="Times New Roman" w:hAnsi="Calibri" w:cs="Calibri"/>
          <w:lang w:val="en-US"/>
        </w:rPr>
      </w:pPr>
      <w:r w:rsidRPr="007A1405">
        <w:rPr>
          <w:rFonts w:ascii="Calibri" w:eastAsia="Times New Roman" w:hAnsi="Calibri" w:cs="Calibri"/>
          <w:lang w:val="en-US"/>
        </w:rPr>
        <w:t>What do you think should be done to put this right?</w:t>
      </w:r>
    </w:p>
    <w:p w14:paraId="4F294AE3" w14:textId="77777777" w:rsidR="007A1405" w:rsidRPr="007A1405" w:rsidRDefault="007A1405" w:rsidP="007A1405">
      <w:pPr>
        <w:pBdr>
          <w:bottom w:val="single" w:sz="4" w:space="1" w:color="auto"/>
        </w:pBdr>
        <w:spacing w:after="0" w:line="276" w:lineRule="auto"/>
        <w:jc w:val="both"/>
        <w:rPr>
          <w:rFonts w:ascii="Calibri" w:eastAsia="Times New Roman" w:hAnsi="Calibri" w:cs="Calibri"/>
          <w:lang w:val="en-US"/>
        </w:rPr>
      </w:pPr>
    </w:p>
    <w:p w14:paraId="7E2AD13C" w14:textId="77777777" w:rsidR="007A1405" w:rsidRPr="007A1405" w:rsidRDefault="007A1405" w:rsidP="007A1405">
      <w:pPr>
        <w:spacing w:after="0" w:line="276" w:lineRule="auto"/>
        <w:jc w:val="both"/>
        <w:rPr>
          <w:rFonts w:ascii="Calibri" w:eastAsia="Times New Roman" w:hAnsi="Calibri" w:cs="Calibri"/>
          <w:lang w:val="en-US"/>
        </w:rPr>
      </w:pPr>
    </w:p>
    <w:p w14:paraId="4BA9E4C8" w14:textId="77777777" w:rsidR="007A1405" w:rsidRPr="007A1405" w:rsidRDefault="007A1405" w:rsidP="007A1405">
      <w:pPr>
        <w:pBdr>
          <w:bottom w:val="single" w:sz="4" w:space="1" w:color="auto"/>
        </w:pBdr>
        <w:spacing w:after="0" w:line="276" w:lineRule="auto"/>
        <w:jc w:val="both"/>
        <w:rPr>
          <w:rFonts w:ascii="Calibri" w:eastAsia="Times New Roman" w:hAnsi="Calibri" w:cs="Calibri"/>
          <w:lang w:val="en-US"/>
        </w:rPr>
      </w:pPr>
    </w:p>
    <w:p w14:paraId="4FBA9B68" w14:textId="77777777" w:rsidR="007A1405" w:rsidRPr="007A1405" w:rsidRDefault="007A1405" w:rsidP="007A1405">
      <w:pPr>
        <w:spacing w:after="0" w:line="276" w:lineRule="auto"/>
        <w:jc w:val="both"/>
        <w:rPr>
          <w:rFonts w:ascii="Calibri" w:eastAsia="Times New Roman" w:hAnsi="Calibri" w:cs="Calibri"/>
          <w:lang w:val="en-US"/>
        </w:rPr>
      </w:pPr>
    </w:p>
    <w:p w14:paraId="44E8BAF3" w14:textId="77777777" w:rsidR="007A1405" w:rsidRPr="007A1405" w:rsidRDefault="007A1405" w:rsidP="007A1405">
      <w:pPr>
        <w:pBdr>
          <w:bottom w:val="single" w:sz="4" w:space="1" w:color="auto"/>
        </w:pBdr>
        <w:spacing w:after="0" w:line="276" w:lineRule="auto"/>
        <w:jc w:val="both"/>
        <w:rPr>
          <w:rFonts w:ascii="Calibri" w:eastAsia="Times New Roman" w:hAnsi="Calibri" w:cs="Calibri"/>
          <w:lang w:val="en-US"/>
        </w:rPr>
      </w:pPr>
    </w:p>
    <w:p w14:paraId="2F58D1C6" w14:textId="77777777" w:rsidR="007A1405" w:rsidRPr="007A1405" w:rsidRDefault="007A1405" w:rsidP="007A1405">
      <w:pPr>
        <w:spacing w:after="0" w:line="276" w:lineRule="auto"/>
        <w:jc w:val="both"/>
        <w:rPr>
          <w:rFonts w:ascii="Calibri" w:eastAsia="Times New Roman" w:hAnsi="Calibri" w:cs="Calibri"/>
          <w:lang w:val="en-US"/>
        </w:rPr>
      </w:pPr>
    </w:p>
    <w:p w14:paraId="7D745611" w14:textId="77777777" w:rsidR="007A1405" w:rsidRPr="007A1405" w:rsidRDefault="007A1405" w:rsidP="007A1405">
      <w:pPr>
        <w:pBdr>
          <w:bottom w:val="single" w:sz="4" w:space="1" w:color="auto"/>
        </w:pBdr>
        <w:spacing w:after="0" w:line="276" w:lineRule="auto"/>
        <w:jc w:val="both"/>
        <w:rPr>
          <w:rFonts w:ascii="Calibri" w:eastAsia="Times New Roman" w:hAnsi="Calibri" w:cs="Calibri"/>
          <w:lang w:val="en-US"/>
        </w:rPr>
      </w:pPr>
    </w:p>
    <w:p w14:paraId="7316D2C4" w14:textId="77777777" w:rsidR="007A1405" w:rsidRPr="007A1405" w:rsidRDefault="007A1405" w:rsidP="007A1405">
      <w:pPr>
        <w:spacing w:after="0" w:line="276" w:lineRule="auto"/>
        <w:jc w:val="both"/>
        <w:rPr>
          <w:rFonts w:ascii="Calibri" w:eastAsia="Times New Roman" w:hAnsi="Calibri" w:cs="Calibri"/>
          <w:lang w:val="en-US"/>
        </w:rPr>
      </w:pPr>
    </w:p>
    <w:p w14:paraId="4DA0AE80" w14:textId="77777777" w:rsidR="007A1405" w:rsidRPr="007A1405" w:rsidRDefault="007A1405" w:rsidP="007A1405">
      <w:pPr>
        <w:pBdr>
          <w:bottom w:val="single" w:sz="4" w:space="1" w:color="auto"/>
        </w:pBdr>
        <w:spacing w:after="0" w:line="276" w:lineRule="auto"/>
        <w:jc w:val="both"/>
        <w:rPr>
          <w:rFonts w:ascii="Calibri" w:eastAsia="Times New Roman" w:hAnsi="Calibri" w:cs="Calibri"/>
          <w:lang w:val="en-US"/>
        </w:rPr>
      </w:pPr>
    </w:p>
    <w:p w14:paraId="285343BC" w14:textId="77777777" w:rsidR="007A1405" w:rsidRPr="007A1405" w:rsidRDefault="007A1405" w:rsidP="007A1405">
      <w:pPr>
        <w:spacing w:after="200" w:line="276" w:lineRule="auto"/>
        <w:jc w:val="both"/>
        <w:rPr>
          <w:rFonts w:ascii="Calibri" w:eastAsia="Times New Roman" w:hAnsi="Calibri" w:cs="Calibri"/>
          <w:lang w:val="en-US"/>
        </w:rPr>
      </w:pPr>
    </w:p>
    <w:p w14:paraId="1D5A57F8" w14:textId="77777777" w:rsidR="007A1405" w:rsidRPr="007A1405" w:rsidRDefault="007A1405" w:rsidP="007A1405">
      <w:pPr>
        <w:spacing w:after="200" w:line="276" w:lineRule="auto"/>
        <w:jc w:val="both"/>
        <w:rPr>
          <w:rFonts w:ascii="Calibri" w:eastAsia="Times New Roman" w:hAnsi="Calibri" w:cs="Calibri"/>
          <w:lang w:val="en-US"/>
        </w:rPr>
      </w:pPr>
      <w:r w:rsidRPr="007A1405">
        <w:rPr>
          <w:rFonts w:ascii="Calibri" w:eastAsia="Times New Roman" w:hAnsi="Calibri" w:cs="Calibri"/>
          <w:b/>
          <w:lang w:val="en-US"/>
        </w:rPr>
        <w:t xml:space="preserve">Learner/Complainant </w:t>
      </w:r>
      <w:r w:rsidRPr="007A1405">
        <w:rPr>
          <w:rFonts w:ascii="Calibri" w:eastAsia="Times New Roman" w:hAnsi="Calibri" w:cs="Calibri"/>
          <w:lang w:val="en-US"/>
        </w:rPr>
        <w:t xml:space="preserve">- </w:t>
      </w:r>
      <w:r w:rsidRPr="007A1405">
        <w:rPr>
          <w:rFonts w:ascii="Calibri" w:eastAsia="Times New Roman" w:hAnsi="Calibri" w:cs="Calibri"/>
          <w:b/>
          <w:lang w:val="en-US"/>
        </w:rPr>
        <w:t>Signature: -……………….</w:t>
      </w:r>
      <w:r w:rsidRPr="007A1405">
        <w:rPr>
          <w:rFonts w:ascii="Calibri" w:eastAsia="Times New Roman" w:hAnsi="Calibri" w:cs="Calibri"/>
          <w:b/>
          <w:lang w:val="en-US"/>
        </w:rPr>
        <w:tab/>
      </w:r>
      <w:r w:rsidRPr="007A1405">
        <w:rPr>
          <w:rFonts w:ascii="Calibri" w:eastAsia="Times New Roman" w:hAnsi="Calibri" w:cs="Calibri"/>
          <w:b/>
          <w:lang w:val="en-US"/>
        </w:rPr>
        <w:tab/>
        <w:t>Date: -………….</w:t>
      </w:r>
    </w:p>
    <w:p w14:paraId="2DED8250" w14:textId="77777777" w:rsidR="007A1405" w:rsidRPr="007A1405" w:rsidRDefault="007A1405" w:rsidP="007A1405">
      <w:pPr>
        <w:spacing w:after="200" w:line="276" w:lineRule="auto"/>
        <w:jc w:val="both"/>
        <w:rPr>
          <w:rFonts w:ascii="Calibri" w:eastAsia="Times New Roman" w:hAnsi="Calibri" w:cs="Calibri"/>
          <w:lang w:val="en-US"/>
        </w:rPr>
      </w:pPr>
    </w:p>
    <w:p w14:paraId="0BACF9E7" w14:textId="77777777" w:rsidR="002F0BEC" w:rsidRDefault="007A1405" w:rsidP="007A1405">
      <w:pPr>
        <w:spacing w:after="0" w:line="240" w:lineRule="auto"/>
        <w:rPr>
          <w:rFonts w:ascii="Calibri" w:eastAsia="Arial Unicode MS" w:hAnsi="Calibri" w:cs="Calibri"/>
          <w:b/>
        </w:rPr>
      </w:pPr>
      <w:r w:rsidRPr="007A1405">
        <w:rPr>
          <w:rFonts w:ascii="Calibri" w:eastAsia="Arial Unicode MS" w:hAnsi="Calibri" w:cs="Calibri"/>
          <w:b/>
        </w:rPr>
        <w:t>NISQ Approved Centre Qualification Coordinator</w:t>
      </w:r>
      <w:r w:rsidR="002F0BEC">
        <w:rPr>
          <w:rFonts w:ascii="Calibri" w:eastAsia="Arial Unicode MS" w:hAnsi="Calibri" w:cs="Calibri"/>
          <w:b/>
        </w:rPr>
        <w:t xml:space="preserve"> or NISQ Director Qualification Division </w:t>
      </w:r>
      <w:r w:rsidRPr="007A1405">
        <w:rPr>
          <w:rFonts w:ascii="Calibri" w:eastAsia="Arial Unicode MS" w:hAnsi="Calibri" w:cs="Calibri"/>
          <w:b/>
        </w:rPr>
        <w:t xml:space="preserve"> </w:t>
      </w:r>
    </w:p>
    <w:p w14:paraId="05FBC74C" w14:textId="77777777" w:rsidR="002F0BEC" w:rsidRDefault="002F0BEC" w:rsidP="007A1405">
      <w:pPr>
        <w:spacing w:after="0" w:line="240" w:lineRule="auto"/>
        <w:rPr>
          <w:rFonts w:ascii="Calibri" w:eastAsia="Arial Unicode MS" w:hAnsi="Calibri" w:cs="Calibri"/>
          <w:b/>
        </w:rPr>
      </w:pPr>
    </w:p>
    <w:p w14:paraId="271960D0" w14:textId="77777777" w:rsidR="007A1405" w:rsidRPr="007A1405" w:rsidRDefault="007A1405" w:rsidP="007A1405">
      <w:pPr>
        <w:spacing w:after="0" w:line="240" w:lineRule="auto"/>
        <w:rPr>
          <w:rFonts w:ascii="Calibri" w:eastAsia="Arial Unicode MS" w:hAnsi="Calibri" w:cs="Calibri"/>
          <w:b/>
        </w:rPr>
      </w:pPr>
      <w:r w:rsidRPr="007A1405">
        <w:rPr>
          <w:rFonts w:ascii="Calibri" w:eastAsia="Arial Unicode MS" w:hAnsi="Calibri" w:cs="Calibri"/>
          <w:b/>
        </w:rPr>
        <w:t>-signature …………</w:t>
      </w:r>
      <w:proofErr w:type="gramStart"/>
      <w:r w:rsidRPr="007A1405">
        <w:rPr>
          <w:rFonts w:ascii="Calibri" w:eastAsia="Arial Unicode MS" w:hAnsi="Calibri" w:cs="Calibri"/>
          <w:b/>
        </w:rPr>
        <w:t>…..</w:t>
      </w:r>
      <w:proofErr w:type="gramEnd"/>
      <w:r w:rsidRPr="007A1405">
        <w:rPr>
          <w:rFonts w:ascii="Calibri" w:eastAsia="Arial Unicode MS" w:hAnsi="Calibri" w:cs="Calibri"/>
          <w:b/>
        </w:rPr>
        <w:t xml:space="preserve">      Date………………</w:t>
      </w:r>
    </w:p>
    <w:p w14:paraId="13A3D9DE" w14:textId="77777777" w:rsidR="007A1405" w:rsidRPr="007A1405" w:rsidRDefault="007A1405" w:rsidP="007A1405">
      <w:pPr>
        <w:tabs>
          <w:tab w:val="left" w:pos="8085"/>
        </w:tabs>
        <w:spacing w:after="200" w:line="276" w:lineRule="auto"/>
        <w:rPr>
          <w:rFonts w:ascii="Calibri" w:eastAsia="Calibri" w:hAnsi="Calibri" w:cs="Times New Roman"/>
          <w:i/>
          <w:color w:val="000000"/>
          <w:sz w:val="20"/>
          <w:szCs w:val="20"/>
        </w:rPr>
      </w:pPr>
      <w:bookmarkStart w:id="8" w:name="_Hlk516157300"/>
      <w:bookmarkEnd w:id="6"/>
    </w:p>
    <w:bookmarkEnd w:id="7"/>
    <w:bookmarkEnd w:id="8"/>
    <w:p w14:paraId="0FE9C602" w14:textId="77777777" w:rsidR="007A1405" w:rsidRPr="007A1405" w:rsidRDefault="007A1405" w:rsidP="007A1405">
      <w:pPr>
        <w:tabs>
          <w:tab w:val="left" w:pos="8085"/>
        </w:tabs>
        <w:spacing w:after="200" w:line="276" w:lineRule="auto"/>
        <w:jc w:val="center"/>
        <w:rPr>
          <w:rFonts w:ascii="Calibri" w:eastAsia="Calibri" w:hAnsi="Calibri" w:cs="Times New Roman"/>
          <w:b/>
          <w:color w:val="000000"/>
          <w:sz w:val="24"/>
          <w:szCs w:val="24"/>
        </w:rPr>
      </w:pPr>
    </w:p>
    <w:p w14:paraId="165E0296" w14:textId="77777777" w:rsidR="007A1405" w:rsidRPr="007A1405" w:rsidRDefault="007A1405" w:rsidP="007A1405">
      <w:pPr>
        <w:spacing w:after="0" w:line="240" w:lineRule="auto"/>
        <w:jc w:val="both"/>
        <w:rPr>
          <w:rFonts w:ascii="Calibri" w:eastAsia="Times New Roman" w:hAnsi="Calibri" w:cs="Calibri"/>
          <w:b/>
          <w:sz w:val="28"/>
          <w:szCs w:val="28"/>
          <w:lang w:val="en-US"/>
        </w:rPr>
      </w:pPr>
    </w:p>
    <w:p w14:paraId="2F95EF63" w14:textId="77777777" w:rsidR="007A1405" w:rsidRPr="007A1405" w:rsidRDefault="007A1405" w:rsidP="007A1405">
      <w:pPr>
        <w:spacing w:after="0" w:line="240" w:lineRule="auto"/>
        <w:jc w:val="both"/>
        <w:rPr>
          <w:rFonts w:ascii="Calibri" w:eastAsia="Times New Roman" w:hAnsi="Calibri" w:cs="Calibri"/>
          <w:b/>
          <w:sz w:val="28"/>
          <w:szCs w:val="28"/>
          <w:lang w:val="en-US"/>
        </w:rPr>
      </w:pPr>
    </w:p>
    <w:p w14:paraId="260D79F7" w14:textId="77777777" w:rsidR="007A1405" w:rsidRPr="007A1405" w:rsidRDefault="007A1405" w:rsidP="007A1405">
      <w:pPr>
        <w:spacing w:after="0" w:line="240" w:lineRule="auto"/>
        <w:jc w:val="both"/>
        <w:rPr>
          <w:rFonts w:ascii="Calibri" w:eastAsia="Times New Roman" w:hAnsi="Calibri" w:cs="Calibri"/>
          <w:b/>
          <w:sz w:val="28"/>
          <w:szCs w:val="28"/>
          <w:lang w:val="en-US"/>
        </w:rPr>
      </w:pPr>
    </w:p>
    <w:p w14:paraId="6E0CB9C4" w14:textId="77777777" w:rsidR="007A1405" w:rsidRPr="007A1405" w:rsidRDefault="007A1405" w:rsidP="007A1405">
      <w:pPr>
        <w:spacing w:after="0" w:line="240" w:lineRule="auto"/>
        <w:jc w:val="both"/>
        <w:rPr>
          <w:rFonts w:ascii="Calibri" w:eastAsia="Times New Roman" w:hAnsi="Calibri" w:cs="Calibri"/>
          <w:b/>
          <w:sz w:val="28"/>
          <w:szCs w:val="28"/>
          <w:lang w:val="en-US"/>
        </w:rPr>
      </w:pPr>
    </w:p>
    <w:p w14:paraId="793F8784" w14:textId="77777777" w:rsidR="007A1405" w:rsidRPr="007A1405" w:rsidRDefault="007A1405" w:rsidP="007A1405">
      <w:pPr>
        <w:spacing w:after="0" w:line="240" w:lineRule="auto"/>
        <w:jc w:val="both"/>
        <w:rPr>
          <w:rFonts w:ascii="Calibri" w:eastAsia="Times New Roman" w:hAnsi="Calibri" w:cs="Calibri"/>
          <w:b/>
          <w:sz w:val="28"/>
          <w:szCs w:val="28"/>
          <w:lang w:val="en-US"/>
        </w:rPr>
      </w:pPr>
    </w:p>
    <w:p w14:paraId="153EC1C6" w14:textId="77777777" w:rsidR="007A1405" w:rsidRPr="007A1405" w:rsidRDefault="007A1405" w:rsidP="007A1405">
      <w:pPr>
        <w:spacing w:after="200" w:line="276" w:lineRule="auto"/>
        <w:rPr>
          <w:rFonts w:ascii="Calibri" w:eastAsia="Times New Roman" w:hAnsi="Calibri" w:cs="Calibri"/>
          <w:b/>
          <w:sz w:val="28"/>
          <w:szCs w:val="28"/>
          <w:lang w:val="en-US"/>
        </w:rPr>
      </w:pPr>
      <w:r w:rsidRPr="007A1405">
        <w:rPr>
          <w:rFonts w:ascii="Calibri" w:eastAsia="Times New Roman" w:hAnsi="Calibri" w:cs="Calibri"/>
          <w:b/>
          <w:sz w:val="28"/>
          <w:szCs w:val="28"/>
          <w:lang w:val="en-US"/>
        </w:rPr>
        <w:br w:type="page"/>
      </w:r>
    </w:p>
    <w:p w14:paraId="239C9549" w14:textId="77777777" w:rsidR="007A1405" w:rsidRPr="007A1405" w:rsidRDefault="007A1405" w:rsidP="007A1405">
      <w:pPr>
        <w:spacing w:after="0" w:line="240" w:lineRule="auto"/>
        <w:jc w:val="both"/>
        <w:rPr>
          <w:rFonts w:ascii="Calibri" w:eastAsia="Times New Roman" w:hAnsi="Calibri" w:cs="Calibri"/>
          <w:sz w:val="44"/>
          <w:szCs w:val="44"/>
          <w:lang w:val="en-US"/>
        </w:rPr>
      </w:pPr>
      <w:r w:rsidRPr="007A1405">
        <w:rPr>
          <w:rFonts w:ascii="Calibri" w:eastAsia="Times New Roman" w:hAnsi="Calibri" w:cs="Calibri"/>
          <w:sz w:val="44"/>
          <w:szCs w:val="44"/>
          <w:lang w:val="en-US"/>
        </w:rPr>
        <w:lastRenderedPageBreak/>
        <w:t>Record of Appeal Application Form NISQ 20b Stage 2 – (formal)</w:t>
      </w:r>
      <w:r w:rsidRPr="007A1405">
        <w:rPr>
          <w:rFonts w:ascii="Calibri" w:eastAsia="Times New Roman" w:hAnsi="Calibri" w:cs="Calibri"/>
          <w:sz w:val="40"/>
          <w:szCs w:val="40"/>
          <w:lang w:val="en-US"/>
        </w:rPr>
        <w:t xml:space="preserve"> available from </w:t>
      </w:r>
      <w:hyperlink r:id="rId21" w:history="1">
        <w:r w:rsidRPr="007A1405">
          <w:rPr>
            <w:rFonts w:ascii="Calibri" w:eastAsia="Times New Roman" w:hAnsi="Calibri" w:cs="Calibri"/>
            <w:color w:val="0563C1"/>
            <w:sz w:val="40"/>
            <w:szCs w:val="40"/>
            <w:u w:val="single"/>
            <w:lang w:val="en-US"/>
          </w:rPr>
          <w:t>www.nisq.uk</w:t>
        </w:r>
      </w:hyperlink>
      <w:r w:rsidRPr="007A1405">
        <w:rPr>
          <w:rFonts w:ascii="Calibri" w:eastAsia="Times New Roman" w:hAnsi="Calibri" w:cs="Calibri"/>
          <w:sz w:val="40"/>
          <w:szCs w:val="40"/>
          <w:lang w:val="en-US"/>
        </w:rPr>
        <w:t xml:space="preserve"> to download</w:t>
      </w:r>
    </w:p>
    <w:p w14:paraId="4917C884" w14:textId="77777777" w:rsidR="007A1405" w:rsidRPr="007A1405" w:rsidRDefault="007A1405" w:rsidP="007A1405">
      <w:pPr>
        <w:spacing w:after="0" w:line="240" w:lineRule="auto"/>
        <w:jc w:val="both"/>
        <w:rPr>
          <w:rFonts w:ascii="Calibri" w:eastAsia="Times New Roman" w:hAnsi="Calibri" w:cs="Calibri"/>
          <w:sz w:val="44"/>
          <w:szCs w:val="44"/>
          <w:lang w:val="en-US"/>
        </w:rPr>
      </w:pPr>
      <w:r w:rsidRPr="007A1405">
        <w:rPr>
          <w:rFonts w:ascii="Calibri" w:eastAsia="Times New Roman" w:hAnsi="Calibri" w:cs="Calibri"/>
          <w:sz w:val="44"/>
          <w:szCs w:val="44"/>
          <w:lang w:val="en-US"/>
        </w:rPr>
        <w:t>To the NISQ Director Qualification Division</w:t>
      </w:r>
    </w:p>
    <w:p w14:paraId="3074563B" w14:textId="77777777" w:rsidR="007A1405" w:rsidRPr="007A1405" w:rsidRDefault="007A1405" w:rsidP="007A1405">
      <w:pPr>
        <w:spacing w:after="0" w:line="276" w:lineRule="auto"/>
        <w:jc w:val="both"/>
        <w:rPr>
          <w:rFonts w:ascii="Calibri" w:eastAsia="Times New Roman" w:hAnsi="Calibri" w:cs="Calibri"/>
          <w:bCs/>
          <w:sz w:val="44"/>
          <w:szCs w:val="44"/>
          <w:u w:val="single"/>
          <w:lang w:val="en-US"/>
        </w:rPr>
      </w:pPr>
    </w:p>
    <w:p w14:paraId="7A1CECF2" w14:textId="77777777" w:rsidR="007A1405" w:rsidRPr="007A1405" w:rsidRDefault="007A1405" w:rsidP="007A1405">
      <w:pPr>
        <w:spacing w:after="0" w:line="276" w:lineRule="auto"/>
        <w:jc w:val="both"/>
        <w:rPr>
          <w:rFonts w:ascii="Calibri" w:eastAsia="Times New Roman" w:hAnsi="Calibri" w:cs="Calibri"/>
          <w:lang w:val="en-US"/>
        </w:rPr>
      </w:pPr>
      <w:r w:rsidRPr="007A1405">
        <w:rPr>
          <w:rFonts w:ascii="Calibri" w:eastAsia="Times New Roman" w:hAnsi="Calibri" w:cs="Calibri"/>
          <w:lang w:val="en-US"/>
        </w:rPr>
        <w:t>First name(s): -……………….</w:t>
      </w:r>
      <w:r w:rsidRPr="007A1405">
        <w:rPr>
          <w:rFonts w:ascii="Calibri" w:eastAsia="Times New Roman" w:hAnsi="Calibri" w:cs="Calibri"/>
          <w:lang w:val="en-US"/>
        </w:rPr>
        <w:tab/>
        <w:t>Last name: -……………….  Learners Unique Identification Number……</w:t>
      </w:r>
    </w:p>
    <w:p w14:paraId="42BB061C" w14:textId="77777777" w:rsidR="007A1405" w:rsidRPr="007A1405" w:rsidRDefault="007A1405" w:rsidP="007A1405">
      <w:pPr>
        <w:spacing w:after="0" w:line="276" w:lineRule="auto"/>
        <w:jc w:val="both"/>
        <w:rPr>
          <w:rFonts w:ascii="Calibri" w:eastAsia="Times New Roman" w:hAnsi="Calibri" w:cs="Calibri"/>
          <w:lang w:val="en-US"/>
        </w:rPr>
      </w:pPr>
    </w:p>
    <w:p w14:paraId="1BE6464D" w14:textId="77777777" w:rsidR="007A1405" w:rsidRPr="007A1405" w:rsidRDefault="007A1405" w:rsidP="007A1405">
      <w:pPr>
        <w:spacing w:after="0" w:line="276" w:lineRule="auto"/>
        <w:jc w:val="both"/>
        <w:rPr>
          <w:rFonts w:ascii="Calibri" w:eastAsia="Times New Roman" w:hAnsi="Calibri" w:cs="Calibri"/>
          <w:lang w:val="en-US"/>
        </w:rPr>
      </w:pPr>
      <w:r w:rsidRPr="007A1405">
        <w:rPr>
          <w:rFonts w:ascii="Calibri" w:eastAsia="Times New Roman" w:hAnsi="Calibri" w:cs="Calibri"/>
          <w:lang w:val="en-US"/>
        </w:rPr>
        <w:t>Qualification: -………………………</w:t>
      </w:r>
      <w:r w:rsidRPr="007A1405">
        <w:rPr>
          <w:rFonts w:ascii="Calibri" w:eastAsia="Times New Roman" w:hAnsi="Calibri" w:cs="Calibri"/>
          <w:lang w:val="en-US"/>
        </w:rPr>
        <w:tab/>
        <w:t>NISQ Approved Centre: -…………………</w:t>
      </w:r>
    </w:p>
    <w:p w14:paraId="6C23C18D" w14:textId="77777777" w:rsidR="007A1405" w:rsidRPr="007A1405" w:rsidRDefault="007A1405" w:rsidP="007A1405">
      <w:pPr>
        <w:spacing w:after="0" w:line="276" w:lineRule="auto"/>
        <w:jc w:val="both"/>
        <w:rPr>
          <w:rFonts w:ascii="Calibri" w:eastAsia="Times New Roman" w:hAnsi="Calibri" w:cs="Calibri"/>
          <w:lang w:val="en-US"/>
        </w:rPr>
      </w:pPr>
    </w:p>
    <w:p w14:paraId="32C5264D" w14:textId="77777777" w:rsidR="007A1405" w:rsidRPr="007A1405" w:rsidRDefault="007A1405" w:rsidP="007A1405">
      <w:pPr>
        <w:spacing w:after="0" w:line="276" w:lineRule="auto"/>
        <w:jc w:val="both"/>
        <w:rPr>
          <w:rFonts w:ascii="Calibri" w:eastAsia="Times New Roman" w:hAnsi="Calibri" w:cs="Calibri"/>
          <w:lang w:val="en-US"/>
        </w:rPr>
      </w:pPr>
      <w:r w:rsidRPr="007A1405">
        <w:rPr>
          <w:rFonts w:ascii="Calibri" w:eastAsia="Times New Roman" w:hAnsi="Calibri" w:cs="Calibri"/>
          <w:lang w:val="en-US"/>
        </w:rPr>
        <w:t>Dates: -……….to……….</w:t>
      </w:r>
    </w:p>
    <w:p w14:paraId="505B16FD" w14:textId="77777777" w:rsidR="007A1405" w:rsidRPr="007A1405" w:rsidRDefault="007A1405" w:rsidP="007A1405">
      <w:pPr>
        <w:spacing w:after="0" w:line="276" w:lineRule="auto"/>
        <w:jc w:val="both"/>
        <w:rPr>
          <w:rFonts w:ascii="Calibri" w:eastAsia="Times New Roman" w:hAnsi="Calibri" w:cs="Calibri"/>
          <w:lang w:val="en-US"/>
        </w:rPr>
      </w:pPr>
    </w:p>
    <w:p w14:paraId="518DB888" w14:textId="77777777" w:rsidR="007A1405" w:rsidRPr="007A1405" w:rsidRDefault="007A1405" w:rsidP="007A1405">
      <w:pPr>
        <w:spacing w:after="0" w:line="276" w:lineRule="auto"/>
        <w:jc w:val="both"/>
        <w:rPr>
          <w:rFonts w:ascii="Calibri" w:eastAsia="Times New Roman" w:hAnsi="Calibri" w:cs="Calibri"/>
          <w:lang w:val="en-US"/>
        </w:rPr>
      </w:pPr>
      <w:r w:rsidRPr="007A1405">
        <w:rPr>
          <w:rFonts w:ascii="Calibri" w:eastAsia="Times New Roman" w:hAnsi="Calibri" w:cs="Calibri"/>
          <w:lang w:val="en-US"/>
        </w:rPr>
        <w:t>Details of the appeals-please continue on the back if necessary: -</w:t>
      </w:r>
    </w:p>
    <w:p w14:paraId="44ED2454" w14:textId="77777777" w:rsidR="007A1405" w:rsidRPr="007A1405" w:rsidRDefault="007A1405" w:rsidP="007A1405">
      <w:pPr>
        <w:pBdr>
          <w:bottom w:val="single" w:sz="4" w:space="1" w:color="auto"/>
        </w:pBdr>
        <w:spacing w:after="0" w:line="276" w:lineRule="auto"/>
        <w:jc w:val="both"/>
        <w:rPr>
          <w:rFonts w:ascii="Calibri" w:eastAsia="Times New Roman" w:hAnsi="Calibri" w:cs="Calibri"/>
          <w:lang w:val="en-US"/>
        </w:rPr>
      </w:pPr>
    </w:p>
    <w:p w14:paraId="58978C12" w14:textId="77777777" w:rsidR="007A1405" w:rsidRPr="007A1405" w:rsidRDefault="007A1405" w:rsidP="007A1405">
      <w:pPr>
        <w:spacing w:after="0" w:line="276" w:lineRule="auto"/>
        <w:jc w:val="both"/>
        <w:rPr>
          <w:rFonts w:ascii="Calibri" w:eastAsia="Times New Roman" w:hAnsi="Calibri" w:cs="Calibri"/>
          <w:lang w:val="en-US"/>
        </w:rPr>
      </w:pPr>
    </w:p>
    <w:p w14:paraId="48E57B69" w14:textId="77777777" w:rsidR="007A1405" w:rsidRPr="007A1405" w:rsidRDefault="007A1405" w:rsidP="007A1405">
      <w:pPr>
        <w:pBdr>
          <w:bottom w:val="single" w:sz="4" w:space="1" w:color="auto"/>
        </w:pBdr>
        <w:spacing w:after="0" w:line="276" w:lineRule="auto"/>
        <w:jc w:val="both"/>
        <w:rPr>
          <w:rFonts w:ascii="Calibri" w:eastAsia="Times New Roman" w:hAnsi="Calibri" w:cs="Calibri"/>
          <w:lang w:val="en-US"/>
        </w:rPr>
      </w:pPr>
      <w:r w:rsidRPr="007A1405">
        <w:rPr>
          <w:rFonts w:ascii="Calibri" w:eastAsia="Times New Roman" w:hAnsi="Calibri" w:cs="Calibri"/>
          <w:lang w:val="en-US"/>
        </w:rPr>
        <w:t>This can be a copy of the original NISQ 20</w:t>
      </w:r>
    </w:p>
    <w:p w14:paraId="26BC4210" w14:textId="77777777" w:rsidR="007A1405" w:rsidRPr="007A1405" w:rsidRDefault="007A1405" w:rsidP="007A1405">
      <w:pPr>
        <w:spacing w:after="0" w:line="276" w:lineRule="auto"/>
        <w:jc w:val="both"/>
        <w:rPr>
          <w:rFonts w:ascii="Calibri" w:eastAsia="Times New Roman" w:hAnsi="Calibri" w:cs="Calibri"/>
          <w:lang w:val="en-US"/>
        </w:rPr>
      </w:pPr>
    </w:p>
    <w:p w14:paraId="1F3F2E44" w14:textId="77777777" w:rsidR="007A1405" w:rsidRPr="007A1405" w:rsidRDefault="007A1405" w:rsidP="007A1405">
      <w:pPr>
        <w:pBdr>
          <w:bottom w:val="single" w:sz="4" w:space="1" w:color="auto"/>
        </w:pBdr>
        <w:spacing w:after="0" w:line="276" w:lineRule="auto"/>
        <w:jc w:val="both"/>
        <w:rPr>
          <w:rFonts w:ascii="Calibri" w:eastAsia="Times New Roman" w:hAnsi="Calibri" w:cs="Calibri"/>
          <w:lang w:val="en-US"/>
        </w:rPr>
      </w:pPr>
    </w:p>
    <w:p w14:paraId="55DEA0FF" w14:textId="77777777" w:rsidR="007A1405" w:rsidRPr="007A1405" w:rsidRDefault="007A1405" w:rsidP="007A1405">
      <w:pPr>
        <w:spacing w:after="0" w:line="276" w:lineRule="auto"/>
        <w:jc w:val="both"/>
        <w:rPr>
          <w:rFonts w:ascii="Calibri" w:eastAsia="Times New Roman" w:hAnsi="Calibri" w:cs="Calibri"/>
          <w:lang w:val="en-US"/>
        </w:rPr>
      </w:pPr>
    </w:p>
    <w:p w14:paraId="58D33C9D" w14:textId="77777777" w:rsidR="007A1405" w:rsidRPr="007A1405" w:rsidRDefault="007A1405" w:rsidP="007A1405">
      <w:pPr>
        <w:pBdr>
          <w:bottom w:val="single" w:sz="4" w:space="1" w:color="auto"/>
        </w:pBdr>
        <w:spacing w:after="0" w:line="276" w:lineRule="auto"/>
        <w:jc w:val="both"/>
        <w:rPr>
          <w:rFonts w:ascii="Calibri" w:eastAsia="Times New Roman" w:hAnsi="Calibri" w:cs="Calibri"/>
          <w:lang w:val="en-US"/>
        </w:rPr>
      </w:pPr>
    </w:p>
    <w:p w14:paraId="3AC9350B" w14:textId="77777777" w:rsidR="007A1405" w:rsidRPr="007A1405" w:rsidRDefault="007A1405" w:rsidP="007A1405">
      <w:pPr>
        <w:spacing w:after="0" w:line="276" w:lineRule="auto"/>
        <w:jc w:val="both"/>
        <w:rPr>
          <w:rFonts w:ascii="Calibri" w:eastAsia="Times New Roman" w:hAnsi="Calibri" w:cs="Calibri"/>
          <w:lang w:val="en-US"/>
        </w:rPr>
      </w:pPr>
    </w:p>
    <w:p w14:paraId="5404B0F3" w14:textId="77777777" w:rsidR="007A1405" w:rsidRPr="007A1405" w:rsidRDefault="007A1405" w:rsidP="007A1405">
      <w:pPr>
        <w:pBdr>
          <w:bottom w:val="single" w:sz="4" w:space="1" w:color="auto"/>
        </w:pBdr>
        <w:spacing w:after="0" w:line="276" w:lineRule="auto"/>
        <w:jc w:val="both"/>
        <w:rPr>
          <w:rFonts w:ascii="Calibri" w:eastAsia="Times New Roman" w:hAnsi="Calibri" w:cs="Calibri"/>
          <w:lang w:val="en-US"/>
        </w:rPr>
      </w:pPr>
    </w:p>
    <w:p w14:paraId="53053ED5" w14:textId="77777777" w:rsidR="007A1405" w:rsidRPr="007A1405" w:rsidRDefault="007A1405" w:rsidP="007A1405">
      <w:pPr>
        <w:spacing w:after="0" w:line="276" w:lineRule="auto"/>
        <w:jc w:val="both"/>
        <w:rPr>
          <w:rFonts w:ascii="Calibri" w:eastAsia="Times New Roman" w:hAnsi="Calibri" w:cs="Calibri"/>
          <w:lang w:val="en-US"/>
        </w:rPr>
      </w:pPr>
    </w:p>
    <w:p w14:paraId="0B484215" w14:textId="77777777" w:rsidR="007A1405" w:rsidRPr="007A1405" w:rsidRDefault="007A1405" w:rsidP="007A1405">
      <w:pPr>
        <w:pBdr>
          <w:bottom w:val="single" w:sz="4" w:space="1" w:color="auto"/>
        </w:pBdr>
        <w:spacing w:after="0" w:line="276" w:lineRule="auto"/>
        <w:jc w:val="both"/>
        <w:rPr>
          <w:rFonts w:ascii="Calibri" w:eastAsia="Times New Roman" w:hAnsi="Calibri" w:cs="Calibri"/>
          <w:lang w:val="en-US"/>
        </w:rPr>
      </w:pPr>
    </w:p>
    <w:p w14:paraId="6E1BC4CA" w14:textId="77777777" w:rsidR="007A1405" w:rsidRPr="007A1405" w:rsidRDefault="007A1405" w:rsidP="007A1405">
      <w:pPr>
        <w:spacing w:after="0" w:line="276" w:lineRule="auto"/>
        <w:jc w:val="both"/>
        <w:rPr>
          <w:rFonts w:ascii="Calibri" w:eastAsia="Times New Roman" w:hAnsi="Calibri" w:cs="Calibri"/>
          <w:lang w:val="en-US"/>
        </w:rPr>
      </w:pPr>
    </w:p>
    <w:p w14:paraId="3A597D2F" w14:textId="77777777" w:rsidR="007A1405" w:rsidRPr="007A1405" w:rsidRDefault="007A1405" w:rsidP="007A1405">
      <w:pPr>
        <w:pBdr>
          <w:bottom w:val="single" w:sz="4" w:space="1" w:color="auto"/>
        </w:pBdr>
        <w:spacing w:after="0" w:line="276" w:lineRule="auto"/>
        <w:jc w:val="both"/>
        <w:rPr>
          <w:rFonts w:ascii="Calibri" w:eastAsia="Times New Roman" w:hAnsi="Calibri" w:cs="Calibri"/>
          <w:lang w:val="en-US"/>
        </w:rPr>
      </w:pPr>
    </w:p>
    <w:p w14:paraId="16243B09" w14:textId="77777777" w:rsidR="007A1405" w:rsidRPr="007A1405" w:rsidRDefault="007A1405" w:rsidP="007A1405">
      <w:pPr>
        <w:spacing w:after="0" w:line="276" w:lineRule="auto"/>
        <w:jc w:val="both"/>
        <w:rPr>
          <w:rFonts w:ascii="Calibri" w:eastAsia="Times New Roman" w:hAnsi="Calibri" w:cs="Calibri"/>
          <w:lang w:val="en-US"/>
        </w:rPr>
      </w:pPr>
    </w:p>
    <w:p w14:paraId="06F97C46" w14:textId="77777777" w:rsidR="007A1405" w:rsidRPr="007A1405" w:rsidRDefault="007A1405" w:rsidP="007A1405">
      <w:pPr>
        <w:spacing w:after="200" w:line="276" w:lineRule="auto"/>
        <w:jc w:val="both"/>
        <w:rPr>
          <w:rFonts w:ascii="Calibri" w:eastAsia="Times New Roman" w:hAnsi="Calibri" w:cs="Calibri"/>
          <w:lang w:val="en-US"/>
        </w:rPr>
      </w:pPr>
    </w:p>
    <w:p w14:paraId="2C213F28" w14:textId="77777777" w:rsidR="007A1405" w:rsidRPr="007A1405" w:rsidRDefault="007A1405" w:rsidP="007A1405">
      <w:pPr>
        <w:spacing w:after="200" w:line="276" w:lineRule="auto"/>
        <w:jc w:val="both"/>
        <w:rPr>
          <w:rFonts w:ascii="Calibri" w:eastAsia="Times New Roman" w:hAnsi="Calibri" w:cs="Calibri"/>
          <w:lang w:val="en-US"/>
        </w:rPr>
      </w:pPr>
      <w:r w:rsidRPr="007A1405">
        <w:rPr>
          <w:rFonts w:ascii="Calibri" w:eastAsia="Times New Roman" w:hAnsi="Calibri" w:cs="Calibri"/>
          <w:lang w:val="en-US"/>
        </w:rPr>
        <w:t>Have you previously made a VERBAL Appeal about this issue?</w:t>
      </w:r>
    </w:p>
    <w:p w14:paraId="12809E14" w14:textId="77777777" w:rsidR="007A1405" w:rsidRPr="007A1405" w:rsidRDefault="007A1405" w:rsidP="007A1405">
      <w:pPr>
        <w:spacing w:after="200" w:line="276" w:lineRule="auto"/>
        <w:jc w:val="both"/>
        <w:rPr>
          <w:rFonts w:ascii="Calibri" w:eastAsia="Times New Roman" w:hAnsi="Calibri" w:cs="Calibri"/>
          <w:lang w:val="en-US"/>
        </w:rPr>
      </w:pPr>
      <w:r w:rsidRPr="007A1405">
        <w:rPr>
          <w:rFonts w:ascii="Calibri" w:eastAsia="Times New Roman" w:hAnsi="Calibri" w:cs="Calibri"/>
          <w:lang w:val="en-US"/>
        </w:rPr>
        <w:t>YES……….</w:t>
      </w:r>
      <w:r w:rsidRPr="007A1405">
        <w:rPr>
          <w:rFonts w:ascii="Calibri" w:eastAsia="Times New Roman" w:hAnsi="Calibri" w:cs="Calibri"/>
          <w:lang w:val="en-US"/>
        </w:rPr>
        <w:tab/>
      </w:r>
      <w:r w:rsidRPr="007A1405">
        <w:rPr>
          <w:rFonts w:ascii="Calibri" w:eastAsia="Times New Roman" w:hAnsi="Calibri" w:cs="Calibri"/>
          <w:lang w:val="en-US"/>
        </w:rPr>
        <w:tab/>
        <w:t>No……….</w:t>
      </w:r>
    </w:p>
    <w:p w14:paraId="6B3D0FBF" w14:textId="77777777" w:rsidR="007A1405" w:rsidRPr="007A1405" w:rsidRDefault="007A1405" w:rsidP="007A1405">
      <w:pPr>
        <w:spacing w:after="200" w:line="276" w:lineRule="auto"/>
        <w:jc w:val="both"/>
        <w:rPr>
          <w:rFonts w:ascii="Calibri" w:eastAsia="Times New Roman" w:hAnsi="Calibri" w:cs="Calibri"/>
          <w:lang w:val="en-US"/>
        </w:rPr>
      </w:pPr>
      <w:r w:rsidRPr="007A1405">
        <w:rPr>
          <w:rFonts w:ascii="Calibri" w:eastAsia="Times New Roman" w:hAnsi="Calibri" w:cs="Calibri"/>
          <w:lang w:val="en-US"/>
        </w:rPr>
        <w:t>If “yes” to whom? ………………..</w:t>
      </w:r>
      <w:r w:rsidRPr="007A1405">
        <w:rPr>
          <w:rFonts w:ascii="Calibri" w:eastAsia="Times New Roman" w:hAnsi="Calibri" w:cs="Calibri"/>
          <w:lang w:val="en-US"/>
        </w:rPr>
        <w:tab/>
        <w:t>When? ………………..</w:t>
      </w:r>
    </w:p>
    <w:p w14:paraId="20921237" w14:textId="77777777" w:rsidR="007A1405" w:rsidRPr="007A1405" w:rsidRDefault="007A1405" w:rsidP="007A1405">
      <w:pPr>
        <w:spacing w:after="200" w:line="276" w:lineRule="auto"/>
        <w:jc w:val="both"/>
        <w:rPr>
          <w:rFonts w:ascii="Calibri" w:eastAsia="Times New Roman" w:hAnsi="Calibri" w:cs="Calibri"/>
          <w:lang w:val="en-US"/>
        </w:rPr>
      </w:pPr>
      <w:r w:rsidRPr="007A1405">
        <w:rPr>
          <w:rFonts w:ascii="Calibri" w:eastAsia="Times New Roman" w:hAnsi="Calibri" w:cs="Calibri"/>
          <w:lang w:val="en-US"/>
        </w:rPr>
        <w:t>Have you previously made a WRITTEN Appeal about this issue?</w:t>
      </w:r>
    </w:p>
    <w:p w14:paraId="1ED19D53" w14:textId="77777777" w:rsidR="007A1405" w:rsidRPr="007A1405" w:rsidRDefault="007A1405" w:rsidP="007A1405">
      <w:pPr>
        <w:spacing w:after="200" w:line="276" w:lineRule="auto"/>
        <w:jc w:val="both"/>
        <w:rPr>
          <w:rFonts w:ascii="Calibri" w:eastAsia="Times New Roman" w:hAnsi="Calibri" w:cs="Calibri"/>
          <w:lang w:val="en-US"/>
        </w:rPr>
      </w:pPr>
      <w:r w:rsidRPr="007A1405">
        <w:rPr>
          <w:rFonts w:ascii="Calibri" w:eastAsia="Times New Roman" w:hAnsi="Calibri" w:cs="Calibri"/>
          <w:lang w:val="en-US"/>
        </w:rPr>
        <w:t>YES……….</w:t>
      </w:r>
      <w:r w:rsidRPr="007A1405">
        <w:rPr>
          <w:rFonts w:ascii="Calibri" w:eastAsia="Times New Roman" w:hAnsi="Calibri" w:cs="Calibri"/>
          <w:lang w:val="en-US"/>
        </w:rPr>
        <w:tab/>
      </w:r>
      <w:r w:rsidRPr="007A1405">
        <w:rPr>
          <w:rFonts w:ascii="Calibri" w:eastAsia="Times New Roman" w:hAnsi="Calibri" w:cs="Calibri"/>
          <w:lang w:val="en-US"/>
        </w:rPr>
        <w:tab/>
        <w:t>No……….</w:t>
      </w:r>
    </w:p>
    <w:p w14:paraId="6A8D4EB8" w14:textId="77777777" w:rsidR="007A1405" w:rsidRPr="007A1405" w:rsidRDefault="007A1405" w:rsidP="007A1405">
      <w:pPr>
        <w:spacing w:after="200" w:line="276" w:lineRule="auto"/>
        <w:jc w:val="both"/>
        <w:rPr>
          <w:rFonts w:ascii="Calibri" w:eastAsia="Times New Roman" w:hAnsi="Calibri" w:cs="Calibri"/>
          <w:lang w:val="en-US"/>
        </w:rPr>
      </w:pPr>
      <w:r w:rsidRPr="007A1405">
        <w:rPr>
          <w:rFonts w:ascii="Calibri" w:eastAsia="Times New Roman" w:hAnsi="Calibri" w:cs="Calibri"/>
          <w:lang w:val="en-US"/>
        </w:rPr>
        <w:t>If “yes” to whom? ………………..</w:t>
      </w:r>
      <w:r w:rsidRPr="007A1405">
        <w:rPr>
          <w:rFonts w:ascii="Calibri" w:eastAsia="Times New Roman" w:hAnsi="Calibri" w:cs="Calibri"/>
          <w:lang w:val="en-US"/>
        </w:rPr>
        <w:tab/>
        <w:t>When? ………………..</w:t>
      </w:r>
    </w:p>
    <w:p w14:paraId="4A11D351" w14:textId="77777777" w:rsidR="007A1405" w:rsidRPr="007A1405" w:rsidRDefault="007A1405" w:rsidP="007A1405">
      <w:pPr>
        <w:spacing w:after="200" w:line="276" w:lineRule="auto"/>
        <w:jc w:val="both"/>
        <w:rPr>
          <w:rFonts w:ascii="Calibri" w:eastAsia="Times New Roman" w:hAnsi="Calibri" w:cs="Calibri"/>
          <w:lang w:val="en-US"/>
        </w:rPr>
      </w:pPr>
      <w:r w:rsidRPr="007A1405">
        <w:rPr>
          <w:rFonts w:ascii="Calibri" w:eastAsia="Times New Roman" w:hAnsi="Calibri" w:cs="Calibri"/>
          <w:lang w:val="en-US"/>
        </w:rPr>
        <w:t>Do you have a copy of this, Please Attach …………………………?</w:t>
      </w:r>
    </w:p>
    <w:p w14:paraId="28E4A88A" w14:textId="77777777" w:rsidR="007A1405" w:rsidRPr="007A1405" w:rsidRDefault="007A1405" w:rsidP="007A1405">
      <w:pPr>
        <w:spacing w:after="200" w:line="276" w:lineRule="auto"/>
        <w:jc w:val="both"/>
        <w:rPr>
          <w:rFonts w:ascii="Calibri" w:eastAsia="Times New Roman" w:hAnsi="Calibri" w:cs="Calibri"/>
          <w:lang w:val="en-US"/>
        </w:rPr>
      </w:pPr>
      <w:r w:rsidRPr="007A1405">
        <w:rPr>
          <w:rFonts w:ascii="Calibri" w:eastAsia="Times New Roman" w:hAnsi="Calibri" w:cs="Calibri"/>
          <w:lang w:val="en-US"/>
        </w:rPr>
        <w:t>What was response to the previous Appeal by the Qualification Coordinator?</w:t>
      </w:r>
    </w:p>
    <w:p w14:paraId="67226F00" w14:textId="77777777" w:rsidR="007A1405" w:rsidRPr="007A1405" w:rsidRDefault="007A1405" w:rsidP="007A1405">
      <w:pPr>
        <w:pBdr>
          <w:bottom w:val="single" w:sz="4" w:space="1" w:color="auto"/>
        </w:pBdr>
        <w:spacing w:after="0" w:line="276" w:lineRule="auto"/>
        <w:jc w:val="both"/>
        <w:rPr>
          <w:rFonts w:ascii="Calibri" w:eastAsia="Times New Roman" w:hAnsi="Calibri" w:cs="Calibri"/>
          <w:lang w:val="en-US"/>
        </w:rPr>
      </w:pPr>
    </w:p>
    <w:p w14:paraId="2F094E09" w14:textId="77777777" w:rsidR="007A1405" w:rsidRPr="007A1405" w:rsidRDefault="007A1405" w:rsidP="007A1405">
      <w:pPr>
        <w:spacing w:after="0" w:line="276" w:lineRule="auto"/>
        <w:jc w:val="both"/>
        <w:rPr>
          <w:rFonts w:ascii="Calibri" w:eastAsia="Times New Roman" w:hAnsi="Calibri" w:cs="Calibri"/>
          <w:lang w:val="en-US"/>
        </w:rPr>
      </w:pPr>
    </w:p>
    <w:p w14:paraId="13036C7D" w14:textId="77777777" w:rsidR="007A1405" w:rsidRPr="007A1405" w:rsidRDefault="007A1405" w:rsidP="007A1405">
      <w:pPr>
        <w:pBdr>
          <w:bottom w:val="single" w:sz="4" w:space="1" w:color="auto"/>
        </w:pBdr>
        <w:spacing w:after="0" w:line="276" w:lineRule="auto"/>
        <w:jc w:val="both"/>
        <w:rPr>
          <w:rFonts w:ascii="Calibri" w:eastAsia="Times New Roman" w:hAnsi="Calibri" w:cs="Calibri"/>
          <w:lang w:val="en-US"/>
        </w:rPr>
      </w:pPr>
    </w:p>
    <w:p w14:paraId="0565BA40" w14:textId="77777777" w:rsidR="007A1405" w:rsidRPr="007A1405" w:rsidRDefault="007A1405" w:rsidP="007A1405">
      <w:pPr>
        <w:spacing w:after="0" w:line="276" w:lineRule="auto"/>
        <w:jc w:val="both"/>
        <w:rPr>
          <w:rFonts w:ascii="Calibri" w:eastAsia="Times New Roman" w:hAnsi="Calibri" w:cs="Calibri"/>
          <w:lang w:val="en-US"/>
        </w:rPr>
      </w:pPr>
    </w:p>
    <w:p w14:paraId="2AA6DDA0" w14:textId="77777777" w:rsidR="007A1405" w:rsidRPr="007A1405" w:rsidRDefault="007A1405" w:rsidP="007A1405">
      <w:pPr>
        <w:pBdr>
          <w:bottom w:val="single" w:sz="4" w:space="1" w:color="auto"/>
        </w:pBdr>
        <w:spacing w:after="0" w:line="276" w:lineRule="auto"/>
        <w:jc w:val="both"/>
        <w:rPr>
          <w:rFonts w:ascii="Calibri" w:eastAsia="Times New Roman" w:hAnsi="Calibri" w:cs="Calibri"/>
          <w:lang w:val="en-US"/>
        </w:rPr>
      </w:pPr>
    </w:p>
    <w:p w14:paraId="5E911BB0" w14:textId="77777777" w:rsidR="007A1405" w:rsidRPr="007A1405" w:rsidRDefault="007A1405" w:rsidP="007A1405">
      <w:pPr>
        <w:spacing w:after="0" w:line="276" w:lineRule="auto"/>
        <w:jc w:val="both"/>
        <w:rPr>
          <w:rFonts w:ascii="Calibri" w:eastAsia="Times New Roman" w:hAnsi="Calibri" w:cs="Calibri"/>
          <w:lang w:val="en-US"/>
        </w:rPr>
      </w:pPr>
    </w:p>
    <w:p w14:paraId="7FE02399" w14:textId="77777777" w:rsidR="007A1405" w:rsidRPr="007A1405" w:rsidRDefault="007A1405" w:rsidP="007A1405">
      <w:pPr>
        <w:pBdr>
          <w:bottom w:val="single" w:sz="4" w:space="1" w:color="auto"/>
        </w:pBdr>
        <w:spacing w:after="0" w:line="276" w:lineRule="auto"/>
        <w:jc w:val="both"/>
        <w:rPr>
          <w:rFonts w:ascii="Calibri" w:eastAsia="Times New Roman" w:hAnsi="Calibri" w:cs="Calibri"/>
          <w:lang w:val="en-US"/>
        </w:rPr>
      </w:pPr>
    </w:p>
    <w:p w14:paraId="54C29DAA" w14:textId="77777777" w:rsidR="007A1405" w:rsidRPr="007A1405" w:rsidRDefault="007A1405" w:rsidP="007A1405">
      <w:pPr>
        <w:spacing w:after="0" w:line="276" w:lineRule="auto"/>
        <w:jc w:val="both"/>
        <w:rPr>
          <w:rFonts w:ascii="Calibri" w:eastAsia="Times New Roman" w:hAnsi="Calibri" w:cs="Calibri"/>
          <w:lang w:val="en-US"/>
        </w:rPr>
      </w:pPr>
      <w:r w:rsidRPr="007A1405">
        <w:rPr>
          <w:rFonts w:ascii="Calibri" w:eastAsia="Times New Roman" w:hAnsi="Calibri" w:cs="Calibri"/>
          <w:lang w:val="en-US"/>
        </w:rPr>
        <w:t>What do you think should be done to put this right?</w:t>
      </w:r>
    </w:p>
    <w:p w14:paraId="492770FA" w14:textId="77777777" w:rsidR="007A1405" w:rsidRPr="007A1405" w:rsidRDefault="007A1405" w:rsidP="007A1405">
      <w:pPr>
        <w:pBdr>
          <w:bottom w:val="single" w:sz="4" w:space="1" w:color="auto"/>
        </w:pBdr>
        <w:spacing w:after="0" w:line="276" w:lineRule="auto"/>
        <w:jc w:val="both"/>
        <w:rPr>
          <w:rFonts w:ascii="Calibri" w:eastAsia="Times New Roman" w:hAnsi="Calibri" w:cs="Calibri"/>
          <w:lang w:val="en-US"/>
        </w:rPr>
      </w:pPr>
    </w:p>
    <w:p w14:paraId="09260815" w14:textId="77777777" w:rsidR="007A1405" w:rsidRPr="007A1405" w:rsidRDefault="007A1405" w:rsidP="007A1405">
      <w:pPr>
        <w:spacing w:after="0" w:line="276" w:lineRule="auto"/>
        <w:jc w:val="both"/>
        <w:rPr>
          <w:rFonts w:ascii="Calibri" w:eastAsia="Times New Roman" w:hAnsi="Calibri" w:cs="Calibri"/>
          <w:lang w:val="en-US"/>
        </w:rPr>
      </w:pPr>
    </w:p>
    <w:p w14:paraId="1310B844" w14:textId="77777777" w:rsidR="007A1405" w:rsidRPr="007A1405" w:rsidRDefault="007A1405" w:rsidP="007A1405">
      <w:pPr>
        <w:spacing w:after="0" w:line="276" w:lineRule="auto"/>
        <w:jc w:val="both"/>
        <w:rPr>
          <w:rFonts w:ascii="Calibri" w:eastAsia="Times New Roman" w:hAnsi="Calibri" w:cs="Calibri"/>
          <w:lang w:val="en-US"/>
        </w:rPr>
      </w:pPr>
    </w:p>
    <w:p w14:paraId="0379C9BF" w14:textId="77777777" w:rsidR="007A1405" w:rsidRPr="007A1405" w:rsidRDefault="007A1405" w:rsidP="007A1405">
      <w:pPr>
        <w:spacing w:after="0" w:line="276" w:lineRule="auto"/>
        <w:jc w:val="both"/>
        <w:rPr>
          <w:rFonts w:ascii="Calibri" w:eastAsia="Times New Roman" w:hAnsi="Calibri" w:cs="Calibri"/>
          <w:lang w:val="en-US"/>
        </w:rPr>
      </w:pPr>
    </w:p>
    <w:p w14:paraId="723D4AF9" w14:textId="77777777" w:rsidR="007A1405" w:rsidRPr="007A1405" w:rsidRDefault="007A1405" w:rsidP="007A1405">
      <w:pPr>
        <w:spacing w:after="0" w:line="276" w:lineRule="auto"/>
        <w:jc w:val="both"/>
        <w:rPr>
          <w:rFonts w:ascii="Calibri" w:eastAsia="Times New Roman" w:hAnsi="Calibri" w:cs="Calibri"/>
          <w:lang w:val="en-US"/>
        </w:rPr>
      </w:pPr>
    </w:p>
    <w:p w14:paraId="34722134" w14:textId="77777777" w:rsidR="007A1405" w:rsidRPr="007A1405" w:rsidRDefault="007A1405" w:rsidP="007A1405">
      <w:pPr>
        <w:pBdr>
          <w:bottom w:val="single" w:sz="4" w:space="1" w:color="auto"/>
        </w:pBdr>
        <w:spacing w:after="0" w:line="276" w:lineRule="auto"/>
        <w:jc w:val="both"/>
        <w:rPr>
          <w:rFonts w:ascii="Calibri" w:eastAsia="Times New Roman" w:hAnsi="Calibri" w:cs="Calibri"/>
          <w:lang w:val="en-US"/>
        </w:rPr>
      </w:pPr>
      <w:r w:rsidRPr="007A1405">
        <w:rPr>
          <w:rFonts w:ascii="Calibri" w:eastAsia="Times New Roman" w:hAnsi="Calibri" w:cs="Calibri"/>
          <w:lang w:val="en-US"/>
        </w:rPr>
        <w:t>NISQ Director Qualification Division - Comments for the Appeals Panel</w:t>
      </w:r>
    </w:p>
    <w:p w14:paraId="19708D5A" w14:textId="77777777" w:rsidR="007A1405" w:rsidRPr="007A1405" w:rsidRDefault="007A1405" w:rsidP="007A1405">
      <w:pPr>
        <w:spacing w:after="0" w:line="276" w:lineRule="auto"/>
        <w:jc w:val="both"/>
        <w:rPr>
          <w:rFonts w:ascii="Calibri" w:eastAsia="Times New Roman" w:hAnsi="Calibri" w:cs="Calibri"/>
          <w:lang w:val="en-US"/>
        </w:rPr>
      </w:pPr>
    </w:p>
    <w:p w14:paraId="0DEB77C9" w14:textId="77777777" w:rsidR="007A1405" w:rsidRPr="007A1405" w:rsidRDefault="007A1405" w:rsidP="007A1405">
      <w:pPr>
        <w:spacing w:after="0" w:line="276" w:lineRule="auto"/>
        <w:jc w:val="both"/>
        <w:rPr>
          <w:rFonts w:ascii="Calibri" w:eastAsia="Times New Roman" w:hAnsi="Calibri" w:cs="Calibri"/>
          <w:lang w:val="en-US"/>
        </w:rPr>
      </w:pPr>
    </w:p>
    <w:p w14:paraId="1D5F1571" w14:textId="77777777" w:rsidR="007A1405" w:rsidRPr="007A1405" w:rsidRDefault="007A1405" w:rsidP="007A1405">
      <w:pPr>
        <w:spacing w:after="0" w:line="276" w:lineRule="auto"/>
        <w:jc w:val="both"/>
        <w:rPr>
          <w:rFonts w:ascii="Calibri" w:eastAsia="Times New Roman" w:hAnsi="Calibri" w:cs="Calibri"/>
          <w:lang w:val="en-US"/>
        </w:rPr>
      </w:pPr>
    </w:p>
    <w:p w14:paraId="63C64519" w14:textId="77777777" w:rsidR="007A1405" w:rsidRPr="007A1405" w:rsidRDefault="007A1405" w:rsidP="007A1405">
      <w:pPr>
        <w:pBdr>
          <w:bottom w:val="single" w:sz="4" w:space="1" w:color="auto"/>
        </w:pBdr>
        <w:spacing w:after="0" w:line="276" w:lineRule="auto"/>
        <w:jc w:val="both"/>
        <w:rPr>
          <w:rFonts w:ascii="Calibri" w:eastAsia="Times New Roman" w:hAnsi="Calibri" w:cs="Calibri"/>
          <w:lang w:val="en-US"/>
        </w:rPr>
      </w:pPr>
      <w:r w:rsidRPr="007A1405">
        <w:rPr>
          <w:rFonts w:ascii="Calibri" w:eastAsia="Times New Roman" w:hAnsi="Calibri" w:cs="Calibri"/>
          <w:lang w:val="en-US"/>
        </w:rPr>
        <w:t>Appeals Panel- The Appeals Panel has read the contents of the NISQ 20 and 20b, the circumstances of the appeal by the Learner, the NISQ Approved Centre Qualifications Coordinator response to the Appeal and the NISQ Director Qualification Division Comments – The following has been our Decision</w:t>
      </w:r>
    </w:p>
    <w:p w14:paraId="4855C100" w14:textId="77777777" w:rsidR="007A1405" w:rsidRPr="007A1405" w:rsidRDefault="007A1405" w:rsidP="007A1405">
      <w:pPr>
        <w:spacing w:after="0" w:line="276" w:lineRule="auto"/>
        <w:jc w:val="both"/>
        <w:rPr>
          <w:rFonts w:ascii="Calibri" w:eastAsia="Times New Roman" w:hAnsi="Calibri" w:cs="Calibri"/>
          <w:lang w:val="en-US"/>
        </w:rPr>
      </w:pPr>
    </w:p>
    <w:p w14:paraId="1CD9EC94" w14:textId="77777777" w:rsidR="007A1405" w:rsidRPr="007A1405" w:rsidRDefault="007A1405" w:rsidP="007A1405">
      <w:pPr>
        <w:pBdr>
          <w:bottom w:val="single" w:sz="4" w:space="1" w:color="auto"/>
        </w:pBdr>
        <w:spacing w:after="0" w:line="276" w:lineRule="auto"/>
        <w:jc w:val="both"/>
        <w:rPr>
          <w:rFonts w:ascii="Calibri" w:eastAsia="Times New Roman" w:hAnsi="Calibri" w:cs="Calibri"/>
          <w:lang w:val="en-US"/>
        </w:rPr>
      </w:pPr>
      <w:r w:rsidRPr="007A1405">
        <w:rPr>
          <w:rFonts w:ascii="Calibri" w:eastAsia="Times New Roman" w:hAnsi="Calibri" w:cs="Calibri"/>
          <w:lang w:val="en-US"/>
        </w:rPr>
        <w:t>Action Plan - Learner</w:t>
      </w:r>
    </w:p>
    <w:p w14:paraId="6F55997E" w14:textId="77777777" w:rsidR="007A1405" w:rsidRPr="007A1405" w:rsidRDefault="007A1405" w:rsidP="007A1405">
      <w:pPr>
        <w:spacing w:after="0" w:line="276" w:lineRule="auto"/>
        <w:jc w:val="both"/>
        <w:rPr>
          <w:rFonts w:ascii="Calibri" w:eastAsia="Times New Roman" w:hAnsi="Calibri" w:cs="Calibri"/>
          <w:lang w:val="en-US"/>
        </w:rPr>
      </w:pPr>
    </w:p>
    <w:p w14:paraId="41EE6BA9" w14:textId="77777777" w:rsidR="007A1405" w:rsidRPr="007A1405" w:rsidRDefault="007A1405" w:rsidP="007A1405">
      <w:pPr>
        <w:spacing w:after="0" w:line="276" w:lineRule="auto"/>
        <w:jc w:val="both"/>
        <w:rPr>
          <w:rFonts w:ascii="Calibri" w:eastAsia="Times New Roman" w:hAnsi="Calibri" w:cs="Calibri"/>
          <w:lang w:val="en-US"/>
        </w:rPr>
      </w:pPr>
    </w:p>
    <w:p w14:paraId="72A51A05" w14:textId="77777777" w:rsidR="007A1405" w:rsidRPr="007A1405" w:rsidRDefault="007A1405" w:rsidP="007A1405">
      <w:pPr>
        <w:spacing w:after="0" w:line="276" w:lineRule="auto"/>
        <w:jc w:val="both"/>
        <w:rPr>
          <w:rFonts w:ascii="Calibri" w:eastAsia="Times New Roman" w:hAnsi="Calibri" w:cs="Calibri"/>
          <w:lang w:val="en-US"/>
        </w:rPr>
      </w:pPr>
    </w:p>
    <w:p w14:paraId="42E413AC" w14:textId="77777777" w:rsidR="007A1405" w:rsidRPr="007A1405" w:rsidRDefault="007A1405" w:rsidP="007A1405">
      <w:pPr>
        <w:pBdr>
          <w:bottom w:val="single" w:sz="4" w:space="1" w:color="auto"/>
        </w:pBdr>
        <w:spacing w:after="0" w:line="276" w:lineRule="auto"/>
        <w:jc w:val="both"/>
        <w:rPr>
          <w:rFonts w:ascii="Calibri" w:eastAsia="Times New Roman" w:hAnsi="Calibri" w:cs="Calibri"/>
          <w:lang w:val="en-US"/>
        </w:rPr>
      </w:pPr>
      <w:r w:rsidRPr="007A1405">
        <w:rPr>
          <w:rFonts w:ascii="Calibri" w:eastAsia="Times New Roman" w:hAnsi="Calibri" w:cs="Calibri"/>
          <w:lang w:val="en-US"/>
        </w:rPr>
        <w:t>Action Plan Centre -</w:t>
      </w:r>
    </w:p>
    <w:p w14:paraId="42D39004" w14:textId="77777777" w:rsidR="007A1405" w:rsidRPr="007A1405" w:rsidRDefault="007A1405" w:rsidP="007A1405">
      <w:pPr>
        <w:spacing w:after="200" w:line="276" w:lineRule="auto"/>
        <w:jc w:val="both"/>
        <w:rPr>
          <w:rFonts w:ascii="Calibri" w:eastAsia="Times New Roman" w:hAnsi="Calibri" w:cs="Calibri"/>
          <w:lang w:val="en-US"/>
        </w:rPr>
      </w:pPr>
    </w:p>
    <w:p w14:paraId="4948BDD2" w14:textId="77777777" w:rsidR="007A1405" w:rsidRPr="007A1405" w:rsidRDefault="007A1405" w:rsidP="007A1405">
      <w:pPr>
        <w:spacing w:after="200" w:line="276" w:lineRule="auto"/>
        <w:jc w:val="both"/>
        <w:rPr>
          <w:rFonts w:ascii="Calibri" w:eastAsia="Times New Roman" w:hAnsi="Calibri" w:cs="Calibri"/>
          <w:lang w:val="en-US"/>
        </w:rPr>
      </w:pPr>
      <w:r w:rsidRPr="007A1405">
        <w:rPr>
          <w:rFonts w:ascii="Calibri" w:eastAsia="Times New Roman" w:hAnsi="Calibri" w:cs="Calibri"/>
          <w:lang w:val="en-US"/>
        </w:rPr>
        <w:t>This Action Plan is required to be Implemented by all Parties concerned, not complying with the decision or Action Plan –</w:t>
      </w:r>
    </w:p>
    <w:p w14:paraId="06A70F5D" w14:textId="77777777" w:rsidR="007A1405" w:rsidRPr="007A1405" w:rsidRDefault="007A1405" w:rsidP="007A1405">
      <w:pPr>
        <w:numPr>
          <w:ilvl w:val="0"/>
          <w:numId w:val="3"/>
        </w:numPr>
        <w:spacing w:after="200" w:line="276" w:lineRule="auto"/>
        <w:contextualSpacing/>
        <w:jc w:val="both"/>
        <w:rPr>
          <w:rFonts w:ascii="Calibri" w:eastAsia="Times New Roman" w:hAnsi="Calibri" w:cs="Calibri"/>
          <w:lang w:val="en-US"/>
        </w:rPr>
      </w:pPr>
      <w:bookmarkStart w:id="9" w:name="_Hlk517017793"/>
      <w:r w:rsidRPr="007A1405">
        <w:rPr>
          <w:rFonts w:ascii="Calibri" w:eastAsia="Times New Roman" w:hAnsi="Calibri" w:cs="Calibri"/>
          <w:lang w:val="en-US"/>
        </w:rPr>
        <w:t xml:space="preserve">The Learner may be removed from the Qualification, </w:t>
      </w:r>
    </w:p>
    <w:p w14:paraId="52050FBE" w14:textId="77777777" w:rsidR="007A1405" w:rsidRPr="007A1405" w:rsidRDefault="007A1405" w:rsidP="007A1405">
      <w:pPr>
        <w:numPr>
          <w:ilvl w:val="0"/>
          <w:numId w:val="3"/>
        </w:numPr>
        <w:spacing w:after="200" w:line="276" w:lineRule="auto"/>
        <w:contextualSpacing/>
        <w:jc w:val="both"/>
        <w:rPr>
          <w:rFonts w:ascii="Calibri" w:eastAsia="Times New Roman" w:hAnsi="Calibri" w:cs="Calibri"/>
          <w:lang w:val="en-US"/>
        </w:rPr>
      </w:pPr>
      <w:r w:rsidRPr="007A1405">
        <w:rPr>
          <w:rFonts w:ascii="Calibri" w:eastAsia="Times New Roman" w:hAnsi="Calibri" w:cs="Calibri"/>
          <w:lang w:val="en-US"/>
        </w:rPr>
        <w:t>the NISQ Approved Centre receiving a Warning, Sanctions or Loss of their Approved Status</w:t>
      </w:r>
    </w:p>
    <w:p w14:paraId="2739C544" w14:textId="77777777" w:rsidR="007A1405" w:rsidRPr="007A1405" w:rsidRDefault="007A1405" w:rsidP="007A1405">
      <w:pPr>
        <w:spacing w:after="200" w:line="276" w:lineRule="auto"/>
        <w:jc w:val="both"/>
        <w:rPr>
          <w:rFonts w:ascii="Calibri" w:eastAsia="Times New Roman" w:hAnsi="Calibri" w:cs="Calibri"/>
          <w:lang w:val="en-US"/>
        </w:rPr>
      </w:pPr>
      <w:r w:rsidRPr="007A1405">
        <w:rPr>
          <w:rFonts w:ascii="Calibri" w:eastAsia="Times New Roman" w:hAnsi="Calibri" w:cs="Calibri"/>
          <w:lang w:val="en-US"/>
        </w:rPr>
        <w:t>All Parties should sign below in acknowledgement and agreement with the NISQ Decision, Action and Action Plan.</w:t>
      </w:r>
      <w:bookmarkEnd w:id="9"/>
    </w:p>
    <w:tbl>
      <w:tblPr>
        <w:tblStyle w:val="TableGrid"/>
        <w:tblW w:w="0" w:type="auto"/>
        <w:tblLook w:val="04A0" w:firstRow="1" w:lastRow="0" w:firstColumn="1" w:lastColumn="0" w:noHBand="0" w:noVBand="1"/>
      </w:tblPr>
      <w:tblGrid>
        <w:gridCol w:w="5818"/>
        <w:gridCol w:w="222"/>
        <w:gridCol w:w="1948"/>
      </w:tblGrid>
      <w:tr w:rsidR="002F0BEC" w:rsidRPr="007A1405" w14:paraId="1236E80C" w14:textId="77777777" w:rsidTr="00E56E93">
        <w:tc>
          <w:tcPr>
            <w:tcW w:w="0" w:type="auto"/>
          </w:tcPr>
          <w:p w14:paraId="6E5181FD" w14:textId="77777777" w:rsidR="002F0BEC" w:rsidRPr="007A1405" w:rsidRDefault="002F0BEC" w:rsidP="007A1405">
            <w:pPr>
              <w:jc w:val="both"/>
              <w:rPr>
                <w:rFonts w:ascii="Calibri" w:eastAsia="Times New Roman" w:hAnsi="Calibri" w:cs="Calibri"/>
                <w:lang w:val="en-US"/>
              </w:rPr>
            </w:pPr>
            <w:r>
              <w:rPr>
                <w:rFonts w:ascii="Calibri" w:eastAsia="Times New Roman" w:hAnsi="Calibri" w:cs="Calibri"/>
                <w:lang w:val="en-US"/>
              </w:rPr>
              <w:t>Signatures</w:t>
            </w:r>
          </w:p>
        </w:tc>
        <w:tc>
          <w:tcPr>
            <w:tcW w:w="0" w:type="auto"/>
          </w:tcPr>
          <w:p w14:paraId="47F4C145" w14:textId="77777777" w:rsidR="002F0BEC" w:rsidRPr="007A1405" w:rsidRDefault="002F0BEC" w:rsidP="007A1405">
            <w:pPr>
              <w:jc w:val="both"/>
              <w:rPr>
                <w:rFonts w:ascii="Calibri" w:eastAsia="Times New Roman" w:hAnsi="Calibri" w:cs="Calibri"/>
                <w:lang w:val="en-US"/>
              </w:rPr>
            </w:pPr>
          </w:p>
        </w:tc>
        <w:tc>
          <w:tcPr>
            <w:tcW w:w="1948" w:type="dxa"/>
          </w:tcPr>
          <w:p w14:paraId="13A73F5F" w14:textId="77777777" w:rsidR="002F0BEC" w:rsidRPr="007A1405" w:rsidRDefault="002F0BEC" w:rsidP="007A1405">
            <w:pPr>
              <w:jc w:val="both"/>
              <w:rPr>
                <w:rFonts w:ascii="Calibri" w:eastAsia="Times New Roman" w:hAnsi="Calibri" w:cs="Calibri"/>
                <w:lang w:val="en-US"/>
              </w:rPr>
            </w:pPr>
            <w:r>
              <w:rPr>
                <w:rFonts w:ascii="Calibri" w:eastAsia="Times New Roman" w:hAnsi="Calibri" w:cs="Calibri"/>
                <w:lang w:val="en-US"/>
              </w:rPr>
              <w:t>Date</w:t>
            </w:r>
          </w:p>
        </w:tc>
      </w:tr>
      <w:tr w:rsidR="007A1405" w:rsidRPr="007A1405" w14:paraId="6AA6C0EF" w14:textId="77777777" w:rsidTr="00E56E93">
        <w:tc>
          <w:tcPr>
            <w:tcW w:w="0" w:type="auto"/>
          </w:tcPr>
          <w:p w14:paraId="5F70C13D" w14:textId="77777777" w:rsidR="007A1405" w:rsidRPr="007A1405" w:rsidRDefault="007A1405" w:rsidP="007A1405">
            <w:pPr>
              <w:jc w:val="both"/>
              <w:rPr>
                <w:rFonts w:ascii="Calibri" w:eastAsia="Times New Roman" w:hAnsi="Calibri" w:cs="Calibri"/>
                <w:lang w:val="en-US"/>
              </w:rPr>
            </w:pPr>
            <w:r w:rsidRPr="007A1405">
              <w:rPr>
                <w:rFonts w:ascii="Calibri" w:eastAsia="Times New Roman" w:hAnsi="Calibri" w:cs="Calibri"/>
                <w:lang w:val="en-US"/>
              </w:rPr>
              <w:t xml:space="preserve">Appeals Panel </w:t>
            </w:r>
            <w:r w:rsidR="000E29CC">
              <w:rPr>
                <w:rFonts w:ascii="Calibri" w:eastAsia="Times New Roman" w:hAnsi="Calibri" w:cs="Calibri"/>
                <w:lang w:val="en-US"/>
              </w:rPr>
              <w:t xml:space="preserve">Chair </w:t>
            </w:r>
            <w:r w:rsidRPr="007A1405">
              <w:rPr>
                <w:rFonts w:ascii="Calibri" w:eastAsia="Times New Roman" w:hAnsi="Calibri" w:cs="Calibri"/>
                <w:lang w:val="en-US"/>
              </w:rPr>
              <w:t>Representative Signature</w:t>
            </w:r>
          </w:p>
        </w:tc>
        <w:tc>
          <w:tcPr>
            <w:tcW w:w="0" w:type="auto"/>
          </w:tcPr>
          <w:p w14:paraId="03B239CC" w14:textId="77777777" w:rsidR="007A1405" w:rsidRPr="007A1405" w:rsidRDefault="007A1405" w:rsidP="007A1405">
            <w:pPr>
              <w:jc w:val="both"/>
              <w:rPr>
                <w:rFonts w:ascii="Calibri" w:eastAsia="Times New Roman" w:hAnsi="Calibri" w:cs="Calibri"/>
                <w:lang w:val="en-US"/>
              </w:rPr>
            </w:pPr>
          </w:p>
        </w:tc>
        <w:tc>
          <w:tcPr>
            <w:tcW w:w="1948" w:type="dxa"/>
          </w:tcPr>
          <w:p w14:paraId="67600B84" w14:textId="77777777" w:rsidR="007A1405" w:rsidRPr="007A1405" w:rsidRDefault="007A1405" w:rsidP="007A1405">
            <w:pPr>
              <w:jc w:val="both"/>
              <w:rPr>
                <w:rFonts w:ascii="Calibri" w:eastAsia="Times New Roman" w:hAnsi="Calibri" w:cs="Calibri"/>
                <w:lang w:val="en-US"/>
              </w:rPr>
            </w:pPr>
          </w:p>
        </w:tc>
      </w:tr>
      <w:tr w:rsidR="007A1405" w:rsidRPr="007A1405" w14:paraId="5F782ABA" w14:textId="77777777" w:rsidTr="00E56E93">
        <w:tc>
          <w:tcPr>
            <w:tcW w:w="0" w:type="auto"/>
          </w:tcPr>
          <w:p w14:paraId="1A4485F1" w14:textId="77777777" w:rsidR="007A1405" w:rsidRPr="007A1405" w:rsidRDefault="007A1405" w:rsidP="007A1405">
            <w:pPr>
              <w:jc w:val="both"/>
              <w:rPr>
                <w:rFonts w:ascii="Calibri" w:eastAsia="Times New Roman" w:hAnsi="Calibri" w:cs="Calibri"/>
                <w:b/>
                <w:lang w:val="en-US"/>
              </w:rPr>
            </w:pPr>
            <w:r w:rsidRPr="007A1405">
              <w:rPr>
                <w:rFonts w:ascii="Calibri" w:eastAsia="Times New Roman" w:hAnsi="Calibri" w:cs="Calibri"/>
                <w:lang w:val="en-US"/>
              </w:rPr>
              <w:t>Learner - Signature</w:t>
            </w:r>
          </w:p>
        </w:tc>
        <w:tc>
          <w:tcPr>
            <w:tcW w:w="0" w:type="auto"/>
          </w:tcPr>
          <w:p w14:paraId="51D31E5B" w14:textId="77777777" w:rsidR="007A1405" w:rsidRPr="007A1405" w:rsidRDefault="007A1405" w:rsidP="007A1405">
            <w:pPr>
              <w:jc w:val="both"/>
              <w:rPr>
                <w:rFonts w:ascii="Calibri" w:eastAsia="Times New Roman" w:hAnsi="Calibri" w:cs="Calibri"/>
                <w:b/>
                <w:lang w:val="en-US"/>
              </w:rPr>
            </w:pPr>
          </w:p>
        </w:tc>
        <w:tc>
          <w:tcPr>
            <w:tcW w:w="1948" w:type="dxa"/>
          </w:tcPr>
          <w:p w14:paraId="2B405E8E" w14:textId="77777777" w:rsidR="007A1405" w:rsidRPr="007A1405" w:rsidRDefault="007A1405" w:rsidP="007A1405">
            <w:pPr>
              <w:jc w:val="both"/>
              <w:rPr>
                <w:rFonts w:ascii="Calibri" w:eastAsia="Times New Roman" w:hAnsi="Calibri" w:cs="Calibri"/>
                <w:lang w:val="en-US"/>
              </w:rPr>
            </w:pPr>
          </w:p>
        </w:tc>
      </w:tr>
      <w:tr w:rsidR="007A1405" w:rsidRPr="007A1405" w14:paraId="67C1435C" w14:textId="77777777" w:rsidTr="00E56E93">
        <w:tc>
          <w:tcPr>
            <w:tcW w:w="0" w:type="auto"/>
          </w:tcPr>
          <w:p w14:paraId="200C03CE" w14:textId="77777777" w:rsidR="007A1405" w:rsidRPr="007A1405" w:rsidRDefault="007A1405" w:rsidP="007A1405">
            <w:pPr>
              <w:jc w:val="both"/>
              <w:rPr>
                <w:rFonts w:ascii="Calibri" w:eastAsia="Times New Roman" w:hAnsi="Calibri" w:cs="Calibri"/>
                <w:lang w:val="en-US"/>
              </w:rPr>
            </w:pPr>
            <w:r w:rsidRPr="007A1405">
              <w:rPr>
                <w:rFonts w:ascii="Calibri" w:eastAsia="Times New Roman" w:hAnsi="Calibri" w:cs="Calibri"/>
                <w:lang w:val="en-US"/>
              </w:rPr>
              <w:t>NISQ Approved Centre Qualification Coordinator – Signature</w:t>
            </w:r>
          </w:p>
        </w:tc>
        <w:tc>
          <w:tcPr>
            <w:tcW w:w="0" w:type="auto"/>
          </w:tcPr>
          <w:p w14:paraId="07FAAE56" w14:textId="77777777" w:rsidR="007A1405" w:rsidRPr="007A1405" w:rsidRDefault="007A1405" w:rsidP="007A1405">
            <w:pPr>
              <w:jc w:val="both"/>
              <w:rPr>
                <w:rFonts w:ascii="Calibri" w:eastAsia="Times New Roman" w:hAnsi="Calibri" w:cs="Calibri"/>
                <w:lang w:val="en-US"/>
              </w:rPr>
            </w:pPr>
          </w:p>
        </w:tc>
        <w:tc>
          <w:tcPr>
            <w:tcW w:w="1948" w:type="dxa"/>
          </w:tcPr>
          <w:p w14:paraId="36FECB12" w14:textId="77777777" w:rsidR="007A1405" w:rsidRPr="007A1405" w:rsidRDefault="007A1405" w:rsidP="007A1405">
            <w:pPr>
              <w:jc w:val="both"/>
              <w:rPr>
                <w:rFonts w:ascii="Calibri" w:eastAsia="Times New Roman" w:hAnsi="Calibri" w:cs="Calibri"/>
                <w:lang w:val="en-US"/>
              </w:rPr>
            </w:pPr>
          </w:p>
        </w:tc>
      </w:tr>
      <w:tr w:rsidR="007A1405" w:rsidRPr="007A1405" w14:paraId="09E29B27" w14:textId="77777777" w:rsidTr="00E56E93">
        <w:tc>
          <w:tcPr>
            <w:tcW w:w="0" w:type="auto"/>
          </w:tcPr>
          <w:p w14:paraId="7C4207BF" w14:textId="77777777" w:rsidR="007A1405" w:rsidRPr="007A1405" w:rsidRDefault="007A1405" w:rsidP="007A1405">
            <w:pPr>
              <w:rPr>
                <w:rFonts w:ascii="Calibri" w:eastAsia="Arial Unicode MS" w:hAnsi="Calibri" w:cs="Calibri"/>
              </w:rPr>
            </w:pPr>
            <w:r w:rsidRPr="007A1405">
              <w:rPr>
                <w:rFonts w:ascii="Calibri" w:eastAsia="Arial Unicode MS" w:hAnsi="Calibri" w:cs="Calibri"/>
              </w:rPr>
              <w:t xml:space="preserve">NISQ Director Qualifications Division -signature </w:t>
            </w:r>
          </w:p>
        </w:tc>
        <w:tc>
          <w:tcPr>
            <w:tcW w:w="0" w:type="auto"/>
          </w:tcPr>
          <w:p w14:paraId="0C3016BD" w14:textId="77777777" w:rsidR="007A1405" w:rsidRPr="007A1405" w:rsidRDefault="007A1405" w:rsidP="007A1405">
            <w:pPr>
              <w:rPr>
                <w:rFonts w:ascii="Calibri" w:eastAsia="Arial Unicode MS" w:hAnsi="Calibri" w:cs="Calibri"/>
                <w:b/>
              </w:rPr>
            </w:pPr>
          </w:p>
        </w:tc>
        <w:tc>
          <w:tcPr>
            <w:tcW w:w="1948" w:type="dxa"/>
          </w:tcPr>
          <w:p w14:paraId="2BE4F6F3" w14:textId="77777777" w:rsidR="007A1405" w:rsidRPr="007A1405" w:rsidRDefault="007A1405" w:rsidP="007A1405">
            <w:pPr>
              <w:rPr>
                <w:rFonts w:ascii="Calibri" w:eastAsia="Arial Unicode MS" w:hAnsi="Calibri" w:cs="Calibri"/>
                <w:b/>
              </w:rPr>
            </w:pPr>
          </w:p>
        </w:tc>
      </w:tr>
      <w:tr w:rsidR="000E29CC" w:rsidRPr="007A1405" w14:paraId="31B96ED0" w14:textId="77777777" w:rsidTr="00E56E93">
        <w:tc>
          <w:tcPr>
            <w:tcW w:w="0" w:type="auto"/>
          </w:tcPr>
          <w:p w14:paraId="5566D699" w14:textId="77777777" w:rsidR="006F38C8" w:rsidRDefault="006F38C8" w:rsidP="006F38C8">
            <w:pPr>
              <w:rPr>
                <w:rFonts w:ascii="Calibri" w:eastAsia="Arial Unicode MS" w:hAnsi="Calibri" w:cs="Calibri"/>
              </w:rPr>
            </w:pPr>
            <w:r>
              <w:rPr>
                <w:rFonts w:ascii="Calibri" w:eastAsia="Arial Unicode MS" w:hAnsi="Calibri" w:cs="Calibri"/>
              </w:rPr>
              <w:t>Outcome of the Appeals Panel and their recommendations are</w:t>
            </w:r>
          </w:p>
          <w:p w14:paraId="65438498" w14:textId="77777777" w:rsidR="006F38C8" w:rsidRDefault="006F38C8" w:rsidP="006F38C8">
            <w:pPr>
              <w:rPr>
                <w:rFonts w:ascii="Calibri" w:eastAsia="Arial Unicode MS" w:hAnsi="Calibri" w:cs="Calibri"/>
              </w:rPr>
            </w:pPr>
            <w:r>
              <w:rPr>
                <w:rFonts w:ascii="Calibri" w:eastAsia="Arial Unicode MS" w:hAnsi="Calibri" w:cs="Calibri"/>
              </w:rPr>
              <w:t>To be implemented/Not Implemented</w:t>
            </w:r>
          </w:p>
          <w:p w14:paraId="6A42B354" w14:textId="77777777" w:rsidR="000E29CC" w:rsidRPr="007A1405" w:rsidRDefault="006F38C8" w:rsidP="006F38C8">
            <w:pPr>
              <w:rPr>
                <w:rFonts w:ascii="Calibri" w:eastAsia="Arial Unicode MS" w:hAnsi="Calibri" w:cs="Calibri"/>
              </w:rPr>
            </w:pPr>
            <w:r>
              <w:rPr>
                <w:rFonts w:ascii="Calibri" w:eastAsia="Arial Unicode MS" w:hAnsi="Calibri" w:cs="Calibri"/>
              </w:rPr>
              <w:t>Chair NISQ Governing Body</w:t>
            </w:r>
          </w:p>
        </w:tc>
        <w:tc>
          <w:tcPr>
            <w:tcW w:w="0" w:type="auto"/>
          </w:tcPr>
          <w:p w14:paraId="1BE67DE0" w14:textId="77777777" w:rsidR="000E29CC" w:rsidRPr="007A1405" w:rsidRDefault="000E29CC" w:rsidP="007A1405">
            <w:pPr>
              <w:rPr>
                <w:rFonts w:ascii="Calibri" w:eastAsia="Arial Unicode MS" w:hAnsi="Calibri" w:cs="Calibri"/>
                <w:b/>
              </w:rPr>
            </w:pPr>
          </w:p>
        </w:tc>
        <w:tc>
          <w:tcPr>
            <w:tcW w:w="1948" w:type="dxa"/>
          </w:tcPr>
          <w:p w14:paraId="7477C47A" w14:textId="77777777" w:rsidR="000E29CC" w:rsidRPr="007A1405" w:rsidRDefault="000E29CC" w:rsidP="007A1405">
            <w:pPr>
              <w:rPr>
                <w:rFonts w:ascii="Calibri" w:eastAsia="Arial Unicode MS" w:hAnsi="Calibri" w:cs="Calibri"/>
                <w:b/>
              </w:rPr>
            </w:pPr>
          </w:p>
        </w:tc>
      </w:tr>
    </w:tbl>
    <w:p w14:paraId="31DCEA05" w14:textId="77777777" w:rsidR="007A1405" w:rsidRDefault="007A1405" w:rsidP="007A1405">
      <w:pPr>
        <w:spacing w:after="0"/>
        <w:rPr>
          <w:rFonts w:ascii="Calibri" w:eastAsia="Times New Roman" w:hAnsi="Calibri" w:cs="Calibri"/>
          <w:lang w:val="en-US"/>
        </w:rPr>
      </w:pPr>
    </w:p>
    <w:p w14:paraId="030A8E19" w14:textId="77777777" w:rsidR="007A1405" w:rsidRDefault="007A1405" w:rsidP="007A1405">
      <w:pPr>
        <w:rPr>
          <w:rFonts w:ascii="Calibri" w:eastAsia="Times New Roman" w:hAnsi="Calibri" w:cs="Calibri"/>
          <w:lang w:val="en-US"/>
        </w:rPr>
        <w:sectPr w:rsidR="007A1405" w:rsidSect="003927C0">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pgBorders w:offsetFrom="page">
            <w:top w:val="single" w:sz="18" w:space="24" w:color="FFD966"/>
            <w:left w:val="single" w:sz="18" w:space="24" w:color="FFD966"/>
            <w:bottom w:val="single" w:sz="18" w:space="24" w:color="FFD966"/>
            <w:right w:val="single" w:sz="18" w:space="24" w:color="FFD966"/>
          </w:pgBorders>
          <w:cols w:space="708"/>
          <w:docGrid w:linePitch="360"/>
        </w:sectPr>
      </w:pPr>
    </w:p>
    <w:p w14:paraId="46FA051C" w14:textId="77777777" w:rsidR="007A1405" w:rsidRPr="007A1405" w:rsidRDefault="007A1405" w:rsidP="007A1405">
      <w:pPr>
        <w:spacing w:after="0" w:line="240" w:lineRule="auto"/>
        <w:jc w:val="both"/>
        <w:rPr>
          <w:rFonts w:ascii="Calibri" w:eastAsia="Times New Roman" w:hAnsi="Calibri" w:cs="Calibri"/>
          <w:b/>
          <w:sz w:val="28"/>
          <w:szCs w:val="28"/>
          <w:lang w:val="en-US"/>
        </w:rPr>
      </w:pPr>
      <w:r w:rsidRPr="007A1405">
        <w:rPr>
          <w:rFonts w:ascii="Calibri" w:eastAsia="Times New Roman" w:hAnsi="Calibri" w:cs="Calibri"/>
          <w:noProof/>
          <w:lang w:val="en-US"/>
        </w:rPr>
        <w:lastRenderedPageBreak/>
        <mc:AlternateContent>
          <mc:Choice Requires="wps">
            <w:drawing>
              <wp:anchor distT="0" distB="0" distL="114300" distR="114300" simplePos="0" relativeHeight="251675648" behindDoc="0" locked="0" layoutInCell="1" allowOverlap="1" wp14:anchorId="5070D492" wp14:editId="1397BDFB">
                <wp:simplePos x="0" y="0"/>
                <wp:positionH relativeFrom="column">
                  <wp:posOffset>7179129</wp:posOffset>
                </wp:positionH>
                <wp:positionV relativeFrom="paragraph">
                  <wp:posOffset>933813</wp:posOffset>
                </wp:positionV>
                <wp:extent cx="0" cy="272506"/>
                <wp:effectExtent l="76200" t="0" r="57150" b="51435"/>
                <wp:wrapNone/>
                <wp:docPr id="48" name="Straight Arrow Connector 48"/>
                <wp:cNvGraphicFramePr/>
                <a:graphic xmlns:a="http://schemas.openxmlformats.org/drawingml/2006/main">
                  <a:graphicData uri="http://schemas.microsoft.com/office/word/2010/wordprocessingShape">
                    <wps:wsp>
                      <wps:cNvCnPr/>
                      <wps:spPr>
                        <a:xfrm>
                          <a:off x="0" y="0"/>
                          <a:ext cx="0" cy="272506"/>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type w14:anchorId="3EBB61F0" id="_x0000_t32" coordsize="21600,21600" o:spt="32" o:oned="t" path="m,l21600,21600e" filled="f">
                <v:path arrowok="t" fillok="f" o:connecttype="none"/>
                <o:lock v:ext="edit" shapetype="t"/>
              </v:shapetype>
              <v:shape id="Straight Arrow Connector 48" o:spid="_x0000_s1026" type="#_x0000_t32" style="position:absolute;margin-left:565.3pt;margin-top:73.55pt;width:0;height:21.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">
                <v:stroke endarrow="block"/>
              </v:shape>
            </w:pict>
          </mc:Fallback>
        </mc:AlternateContent>
      </w:r>
      <w:r w:rsidRPr="007A1405">
        <w:rPr>
          <w:rFonts w:ascii="Calibri" w:eastAsia="Times New Roman" w:hAnsi="Calibri" w:cs="Calibri"/>
          <w:noProof/>
          <w:lang w:val="en-US"/>
        </w:rPr>
        <mc:AlternateContent>
          <mc:Choice Requires="wps">
            <w:drawing>
              <wp:anchor distT="0" distB="0" distL="114300" distR="114300" simplePos="0" relativeHeight="251671552" behindDoc="0" locked="0" layoutInCell="1" allowOverlap="1" wp14:anchorId="3F6010F6" wp14:editId="637791D8">
                <wp:simplePos x="0" y="0"/>
                <wp:positionH relativeFrom="column">
                  <wp:posOffset>1567543</wp:posOffset>
                </wp:positionH>
                <wp:positionV relativeFrom="paragraph">
                  <wp:posOffset>914037</wp:posOffset>
                </wp:positionV>
                <wp:extent cx="0" cy="272506"/>
                <wp:effectExtent l="76200" t="0" r="57150" b="51435"/>
                <wp:wrapNone/>
                <wp:docPr id="44" name="Straight Arrow Connector 44"/>
                <wp:cNvGraphicFramePr/>
                <a:graphic xmlns:a="http://schemas.openxmlformats.org/drawingml/2006/main">
                  <a:graphicData uri="http://schemas.microsoft.com/office/word/2010/wordprocessingShape">
                    <wps:wsp>
                      <wps:cNvCnPr/>
                      <wps:spPr>
                        <a:xfrm>
                          <a:off x="0" y="0"/>
                          <a:ext cx="0" cy="272506"/>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2CAAB620" id="Straight Arrow Connector 44" o:spid="_x0000_s1026" type="#_x0000_t32" style="position:absolute;margin-left:123.45pt;margin-top:71.95pt;width:0;height:21.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">
                <v:stroke endarrow="block"/>
              </v:shape>
            </w:pict>
          </mc:Fallback>
        </mc:AlternateContent>
      </w:r>
      <w:r w:rsidRPr="007A1405">
        <w:rPr>
          <w:rFonts w:ascii="Calibri" w:eastAsia="Times New Roman" w:hAnsi="Calibri" w:cs="Calibri"/>
          <w:noProof/>
          <w:lang w:val="en-US"/>
        </w:rPr>
        <mc:AlternateContent>
          <mc:Choice Requires="wps">
            <w:drawing>
              <wp:anchor distT="45720" distB="45720" distL="114300" distR="114300" simplePos="0" relativeHeight="251659264" behindDoc="0" locked="0" layoutInCell="1" allowOverlap="1" wp14:anchorId="7D22FB8F" wp14:editId="421992F6">
                <wp:simplePos x="0" y="0"/>
                <wp:positionH relativeFrom="margin">
                  <wp:align>left</wp:align>
                </wp:positionH>
                <wp:positionV relativeFrom="paragraph">
                  <wp:posOffset>260985</wp:posOffset>
                </wp:positionV>
                <wp:extent cx="8816975" cy="652780"/>
                <wp:effectExtent l="0" t="0" r="22225" b="1397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6975" cy="652780"/>
                        </a:xfrm>
                        <a:prstGeom prst="rect">
                          <a:avLst/>
                        </a:prstGeom>
                        <a:solidFill>
                          <a:srgbClr val="FFC000">
                            <a:lumMod val="20000"/>
                            <a:lumOff val="80000"/>
                          </a:srgbClr>
                        </a:solidFill>
                        <a:ln w="9525">
                          <a:solidFill>
                            <a:srgbClr val="000000"/>
                          </a:solidFill>
                          <a:miter lim="800000"/>
                          <a:headEnd/>
                          <a:tailEnd/>
                        </a:ln>
                      </wps:spPr>
                      <wps:txbx>
                        <w:txbxContent>
                          <w:p w14:paraId="23C801CA" w14:textId="77777777" w:rsidR="007A1405" w:rsidRDefault="007A1405" w:rsidP="007A1405">
                            <w:r>
                              <w:t>Learner or NISQ Approved Centre Decides to make an Appeal – A. result of assessments, B. decision in relation to Reasonable Adjustment and Special Consideration, c. decision made in relation to a sanction place on an Approved Centre. D. Other decisions that affect the Learner or Approved Centre (Appeals in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D969E" id="_x0000_t202" coordsize="21600,21600" o:spt="202" path="m,l,21600r21600,l21600,xe">
                <v:stroke joinstyle="miter"/>
                <v:path gradientshapeok="t" o:connecttype="rect"/>
              </v:shapetype>
              <v:shape id="Text Box 2" o:spid="_x0000_s1026" type="#_x0000_t202" style="position:absolute;left:0;text-align:left;margin-left:0;margin-top:20.55pt;width:694.25pt;height:51.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" fillcolor="#fff2cc">
                <v:textbox>
                  <w:txbxContent>
                    <w:p w:rsidR="007A1405" w:rsidRDefault="007A1405" w:rsidP="007A1405">
                      <w:r>
                        <w:t>Learner or NISQ Approved Centre Decides to make an Appeal – A. result of assessments, B. decision in relation to Reasonable Adjustment and Special Consideration, c. decision made in relation to a sanction place on an Approved Centre. D. Other decisions that affect the Learner or Approved Centre (Appeals in General)</w:t>
                      </w:r>
                    </w:p>
                  </w:txbxContent>
                </v:textbox>
                <w10:wrap type="square" anchorx="margin"/>
              </v:shape>
            </w:pict>
          </mc:Fallback>
        </mc:AlternateContent>
      </w:r>
      <w:r w:rsidRPr="007A1405">
        <w:rPr>
          <w:rFonts w:ascii="Calibri" w:eastAsia="Times New Roman" w:hAnsi="Calibri" w:cs="Calibri"/>
          <w:b/>
          <w:sz w:val="28"/>
          <w:szCs w:val="28"/>
          <w:lang w:val="en-US"/>
        </w:rPr>
        <w:t xml:space="preserve">                                                                                         </w:t>
      </w:r>
    </w:p>
    <w:p w14:paraId="00A2ED94" w14:textId="77777777" w:rsidR="007A1405" w:rsidRPr="007A1405" w:rsidRDefault="007A1405" w:rsidP="007A1405">
      <w:pPr>
        <w:spacing w:after="0" w:line="240" w:lineRule="auto"/>
        <w:jc w:val="both"/>
        <w:rPr>
          <w:rFonts w:ascii="Calibri" w:eastAsia="Times New Roman" w:hAnsi="Calibri" w:cs="Calibri"/>
          <w:b/>
          <w:sz w:val="28"/>
          <w:szCs w:val="28"/>
          <w:lang w:val="en-US"/>
        </w:rPr>
      </w:pPr>
      <w:r w:rsidRPr="007A1405">
        <w:rPr>
          <w:rFonts w:ascii="Calibri" w:eastAsia="Times New Roman" w:hAnsi="Calibri" w:cs="Calibri"/>
          <w:noProof/>
          <w:lang w:val="en-US"/>
        </w:rPr>
        <mc:AlternateContent>
          <mc:Choice Requires="wps">
            <w:drawing>
              <wp:anchor distT="0" distB="0" distL="114300" distR="114300" simplePos="0" relativeHeight="251682816" behindDoc="0" locked="0" layoutInCell="1" allowOverlap="1" wp14:anchorId="6A27C480" wp14:editId="12AA5A3D">
                <wp:simplePos x="0" y="0"/>
                <wp:positionH relativeFrom="column">
                  <wp:posOffset>4880610</wp:posOffset>
                </wp:positionH>
                <wp:positionV relativeFrom="paragraph">
                  <wp:posOffset>162687</wp:posOffset>
                </wp:positionV>
                <wp:extent cx="642366" cy="12192"/>
                <wp:effectExtent l="38100" t="76200" r="0" b="83185"/>
                <wp:wrapNone/>
                <wp:docPr id="58" name="Straight Arrow Connector 58"/>
                <wp:cNvGraphicFramePr/>
                <a:graphic xmlns:a="http://schemas.openxmlformats.org/drawingml/2006/main">
                  <a:graphicData uri="http://schemas.microsoft.com/office/word/2010/wordprocessingShape">
                    <wps:wsp>
                      <wps:cNvCnPr/>
                      <wps:spPr>
                        <a:xfrm flipH="1" flipV="1">
                          <a:off x="0" y="0"/>
                          <a:ext cx="642366" cy="12192"/>
                        </a:xfrm>
                        <a:prstGeom prst="straightConnector1">
                          <a:avLst/>
                        </a:prstGeom>
                        <a:noFill/>
                        <a:ln w="9525" cap="flat" cmpd="sng" algn="ctr">
                          <a:solidFill>
                            <a:srgbClr val="4472C4">
                              <a:shade val="95000"/>
                              <a:satMod val="105000"/>
                            </a:srgbClr>
                          </a:solidFill>
                          <a:prstDash val="solid"/>
                          <a:tailEnd type="triangle"/>
                        </a:ln>
                        <a:effectLst/>
                      </wps:spPr>
                      <wps:bodyPr/>
                    </wps:wsp>
                  </a:graphicData>
                </a:graphic>
              </wp:anchor>
            </w:drawing>
          </mc:Choice>
          <mc:Fallback>
            <w:pict>
              <v:shape w14:anchorId="1274935F" id="Straight Arrow Connector 58" o:spid="_x0000_s1026" type="#_x0000_t32" style="position:absolute;margin-left:384.3pt;margin-top:12.8pt;width:50.6pt;height:.95pt;flip:x 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" strokecolor="#3f6ec3">
                <v:stroke endarrow="block"/>
              </v:shape>
            </w:pict>
          </mc:Fallback>
        </mc:AlternateContent>
      </w:r>
      <w:r w:rsidRPr="007A1405">
        <w:rPr>
          <w:rFonts w:ascii="Calibri" w:eastAsia="Times New Roman" w:hAnsi="Calibri" w:cs="Calibri"/>
          <w:noProof/>
          <w:lang w:val="en-US"/>
        </w:rPr>
        <mc:AlternateContent>
          <mc:Choice Requires="wps">
            <w:drawing>
              <wp:anchor distT="0" distB="0" distL="114300" distR="114300" simplePos="0" relativeHeight="251678720" behindDoc="0" locked="0" layoutInCell="1" allowOverlap="1" wp14:anchorId="2C5493AE" wp14:editId="43B2328F">
                <wp:simplePos x="0" y="0"/>
                <wp:positionH relativeFrom="column">
                  <wp:posOffset>3304032</wp:posOffset>
                </wp:positionH>
                <wp:positionV relativeFrom="paragraph">
                  <wp:posOffset>187071</wp:posOffset>
                </wp:positionV>
                <wp:extent cx="585216" cy="0"/>
                <wp:effectExtent l="0" t="76200" r="24765" b="95250"/>
                <wp:wrapNone/>
                <wp:docPr id="53" name="Straight Arrow Connector 53"/>
                <wp:cNvGraphicFramePr/>
                <a:graphic xmlns:a="http://schemas.openxmlformats.org/drawingml/2006/main">
                  <a:graphicData uri="http://schemas.microsoft.com/office/word/2010/wordprocessingShape">
                    <wps:wsp>
                      <wps:cNvCnPr/>
                      <wps:spPr>
                        <a:xfrm>
                          <a:off x="0" y="0"/>
                          <a:ext cx="585216" cy="0"/>
                        </a:xfrm>
                        <a:prstGeom prst="straightConnector1">
                          <a:avLst/>
                        </a:prstGeom>
                        <a:noFill/>
                        <a:ln w="9525" cap="flat" cmpd="sng" algn="ctr">
                          <a:solidFill>
                            <a:srgbClr val="4472C4">
                              <a:shade val="95000"/>
                              <a:satMod val="105000"/>
                            </a:srgbClr>
                          </a:solidFill>
                          <a:prstDash val="solid"/>
                          <a:tailEnd type="triangle"/>
                        </a:ln>
                        <a:effectLst/>
                      </wps:spPr>
                      <wps:bodyPr/>
                    </wps:wsp>
                  </a:graphicData>
                </a:graphic>
              </wp:anchor>
            </w:drawing>
          </mc:Choice>
          <mc:Fallback>
            <w:pict>
              <v:shape w14:anchorId="180648E8" id="Straight Arrow Connector 53" o:spid="_x0000_s1026" type="#_x0000_t32" style="position:absolute;margin-left:260.15pt;margin-top:14.75pt;width:46.1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" strokecolor="#3f6ec3">
                <v:stroke endarrow="block"/>
              </v:shape>
            </w:pict>
          </mc:Fallback>
        </mc:AlternateContent>
      </w:r>
      <w:r w:rsidRPr="007A1405">
        <w:rPr>
          <w:rFonts w:ascii="Calibri" w:eastAsia="Times New Roman" w:hAnsi="Calibri" w:cs="Calibri"/>
          <w:noProof/>
          <w:lang w:val="en-US"/>
        </w:rPr>
        <mc:AlternateContent>
          <mc:Choice Requires="wps">
            <w:drawing>
              <wp:anchor distT="0" distB="0" distL="114300" distR="114300" simplePos="0" relativeHeight="251666432" behindDoc="0" locked="0" layoutInCell="1" allowOverlap="1" wp14:anchorId="264A6234" wp14:editId="0EA63EF5">
                <wp:simplePos x="0" y="0"/>
                <wp:positionH relativeFrom="margin">
                  <wp:posOffset>3897086</wp:posOffset>
                </wp:positionH>
                <wp:positionV relativeFrom="paragraph">
                  <wp:posOffset>6804</wp:posOffset>
                </wp:positionV>
                <wp:extent cx="979170" cy="3048000"/>
                <wp:effectExtent l="0" t="0" r="11430" b="19050"/>
                <wp:wrapNone/>
                <wp:docPr id="39" name="Rectangle 39"/>
                <wp:cNvGraphicFramePr/>
                <a:graphic xmlns:a="http://schemas.openxmlformats.org/drawingml/2006/main">
                  <a:graphicData uri="http://schemas.microsoft.com/office/word/2010/wordprocessingShape">
                    <wps:wsp>
                      <wps:cNvSpPr/>
                      <wps:spPr>
                        <a:xfrm>
                          <a:off x="0" y="0"/>
                          <a:ext cx="979170" cy="3048000"/>
                        </a:xfrm>
                        <a:prstGeom prst="rect">
                          <a:avLst/>
                        </a:prstGeom>
                        <a:solidFill>
                          <a:srgbClr val="4472C4"/>
                        </a:solidFill>
                        <a:ln w="25400" cap="flat" cmpd="sng" algn="ctr">
                          <a:solidFill>
                            <a:srgbClr val="4472C4">
                              <a:shade val="50000"/>
                            </a:srgbClr>
                          </a:solidFill>
                          <a:prstDash val="solid"/>
                        </a:ln>
                        <a:effectLst/>
                      </wps:spPr>
                      <wps:txbx>
                        <w:txbxContent>
                          <w:p w14:paraId="5B14C272" w14:textId="77777777" w:rsidR="007A1405" w:rsidRDefault="007A1405" w:rsidP="007A1405">
                            <w:pPr>
                              <w:jc w:val="center"/>
                            </w:pPr>
                            <w:r>
                              <w:t>Failure in Assessment Process Identified NISQ 61 Completed</w:t>
                            </w:r>
                          </w:p>
                          <w:p w14:paraId="467471B8" w14:textId="77777777" w:rsidR="007A1405" w:rsidRDefault="007A1405" w:rsidP="007A1405">
                            <w:pPr>
                              <w:jc w:val="center"/>
                            </w:pPr>
                            <w:r>
                              <w:t>NISQ 62 Completed</w:t>
                            </w:r>
                          </w:p>
                          <w:p w14:paraId="7C3B85AB" w14:textId="77777777" w:rsidR="007A1405" w:rsidRDefault="007A1405" w:rsidP="007A1405">
                            <w:pPr>
                              <w:jc w:val="center"/>
                            </w:pPr>
                            <w:r>
                              <w:t>NISQ 41 Completed</w:t>
                            </w:r>
                          </w:p>
                          <w:p w14:paraId="1283EB8F" w14:textId="77777777" w:rsidR="007A1405" w:rsidRDefault="007A1405" w:rsidP="007A1405">
                            <w:pPr>
                              <w:jc w:val="center"/>
                            </w:pPr>
                            <w:r>
                              <w:t>Action Taken NISQ D6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923D2" id="Rectangle 39" o:spid="_x0000_s1027" style="position:absolute;left:0;text-align:left;margin-left:306.85pt;margin-top:.55pt;width:77.1pt;height:24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" fillcolor="#4472c4" strokecolor="#2f528f" strokeweight="2pt">
                <v:textbox>
                  <w:txbxContent>
                    <w:p w:rsidR="007A1405" w:rsidRDefault="007A1405" w:rsidP="007A1405">
                      <w:pPr>
                        <w:jc w:val="center"/>
                      </w:pPr>
                      <w:r>
                        <w:t>Failure in Assessment Process Identified NISQ 61 Completed</w:t>
                      </w:r>
                    </w:p>
                    <w:p w:rsidR="007A1405" w:rsidRDefault="007A1405" w:rsidP="007A1405">
                      <w:pPr>
                        <w:jc w:val="center"/>
                      </w:pPr>
                      <w:r>
                        <w:t>NISQ 62 Completed</w:t>
                      </w:r>
                    </w:p>
                    <w:p w:rsidR="007A1405" w:rsidRDefault="007A1405" w:rsidP="007A1405">
                      <w:pPr>
                        <w:jc w:val="center"/>
                      </w:pPr>
                      <w:r>
                        <w:t>NISQ 41 Completed</w:t>
                      </w:r>
                    </w:p>
                    <w:p w:rsidR="007A1405" w:rsidRDefault="007A1405" w:rsidP="007A1405">
                      <w:pPr>
                        <w:jc w:val="center"/>
                      </w:pPr>
                      <w:r>
                        <w:t>Action Taken NISQ D6 Policy</w:t>
                      </w:r>
                    </w:p>
                  </w:txbxContent>
                </v:textbox>
                <w10:wrap anchorx="margin"/>
              </v:rect>
            </w:pict>
          </mc:Fallback>
        </mc:AlternateContent>
      </w:r>
      <w:r w:rsidRPr="007A1405">
        <w:rPr>
          <w:rFonts w:ascii="Calibri" w:eastAsia="Times New Roman" w:hAnsi="Calibri" w:cs="Calibri"/>
          <w:noProof/>
          <w:lang w:val="en-US"/>
        </w:rPr>
        <mc:AlternateContent>
          <mc:Choice Requires="wps">
            <w:drawing>
              <wp:anchor distT="45720" distB="45720" distL="114300" distR="114300" simplePos="0" relativeHeight="251661312" behindDoc="0" locked="0" layoutInCell="1" allowOverlap="1" wp14:anchorId="1AC9FD38" wp14:editId="52041A5F">
                <wp:simplePos x="0" y="0"/>
                <wp:positionH relativeFrom="margin">
                  <wp:posOffset>5551170</wp:posOffset>
                </wp:positionH>
                <wp:positionV relativeFrom="paragraph">
                  <wp:posOffset>6350</wp:posOffset>
                </wp:positionV>
                <wp:extent cx="3275965" cy="293370"/>
                <wp:effectExtent l="0" t="0" r="19685" b="1143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93370"/>
                        </a:xfrm>
                        <a:prstGeom prst="rect">
                          <a:avLst/>
                        </a:prstGeom>
                        <a:solidFill>
                          <a:srgbClr val="ED7D31">
                            <a:lumMod val="20000"/>
                            <a:lumOff val="80000"/>
                          </a:srgbClr>
                        </a:solidFill>
                        <a:ln w="9525">
                          <a:solidFill>
                            <a:srgbClr val="000000"/>
                          </a:solidFill>
                          <a:miter lim="800000"/>
                          <a:headEnd/>
                          <a:tailEnd/>
                        </a:ln>
                      </wps:spPr>
                      <wps:txbx>
                        <w:txbxContent>
                          <w:p w14:paraId="495C3434" w14:textId="77777777" w:rsidR="007A1405" w:rsidRDefault="007A1405" w:rsidP="007A1405">
                            <w:pPr>
                              <w:jc w:val="center"/>
                            </w:pPr>
                            <w:r>
                              <w:t xml:space="preserve">NISQ Approved Centre –Discusses Appeal with NISQ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5E668" id="_x0000_s1028" type="#_x0000_t202" style="position:absolute;left:0;text-align:left;margin-left:437.1pt;margin-top:.5pt;width:257.95pt;height:23.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" fillcolor="#fbe5d6">
                <v:textbox>
                  <w:txbxContent>
                    <w:p w:rsidR="007A1405" w:rsidRDefault="007A1405" w:rsidP="007A1405">
                      <w:pPr>
                        <w:jc w:val="center"/>
                      </w:pPr>
                      <w:r>
                        <w:t xml:space="preserve">NISQ Approved Centre –Discusses Appeal with NISQ  </w:t>
                      </w:r>
                    </w:p>
                  </w:txbxContent>
                </v:textbox>
                <w10:wrap type="square" anchorx="margin"/>
              </v:shape>
            </w:pict>
          </mc:Fallback>
        </mc:AlternateContent>
      </w:r>
      <w:r w:rsidRPr="007A1405">
        <w:rPr>
          <w:rFonts w:ascii="Calibri" w:eastAsia="Times New Roman" w:hAnsi="Calibri" w:cs="Calibri"/>
          <w:noProof/>
          <w:lang w:val="en-US"/>
        </w:rPr>
        <mc:AlternateContent>
          <mc:Choice Requires="wps">
            <w:drawing>
              <wp:anchor distT="45720" distB="45720" distL="114300" distR="114300" simplePos="0" relativeHeight="251660288" behindDoc="0" locked="0" layoutInCell="1" allowOverlap="1" wp14:anchorId="02747DDD" wp14:editId="4A0D4879">
                <wp:simplePos x="0" y="0"/>
                <wp:positionH relativeFrom="margin">
                  <wp:align>left</wp:align>
                </wp:positionH>
                <wp:positionV relativeFrom="paragraph">
                  <wp:posOffset>50165</wp:posOffset>
                </wp:positionV>
                <wp:extent cx="3330575" cy="271780"/>
                <wp:effectExtent l="0" t="0" r="22225" b="1397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575" cy="272143"/>
                        </a:xfrm>
                        <a:prstGeom prst="rect">
                          <a:avLst/>
                        </a:prstGeom>
                        <a:solidFill>
                          <a:srgbClr val="5B9BD5">
                            <a:lumMod val="20000"/>
                            <a:lumOff val="80000"/>
                          </a:srgbClr>
                        </a:solidFill>
                        <a:ln w="9525">
                          <a:solidFill>
                            <a:srgbClr val="000000"/>
                          </a:solidFill>
                          <a:miter lim="800000"/>
                          <a:headEnd/>
                          <a:tailEnd/>
                        </a:ln>
                      </wps:spPr>
                      <wps:txbx>
                        <w:txbxContent>
                          <w:p w14:paraId="783C9173" w14:textId="77777777" w:rsidR="007A1405" w:rsidRDefault="007A1405" w:rsidP="007A1405">
                            <w:pPr>
                              <w:jc w:val="center"/>
                            </w:pPr>
                            <w:r>
                              <w:t>Learner Discusses Appeal – with Teacher/Assessor</w:t>
                            </w:r>
                          </w:p>
                          <w:p w14:paraId="46A4E1C9" w14:textId="77777777" w:rsidR="007A1405" w:rsidRDefault="007A1405" w:rsidP="007A14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2229C" id="_x0000_s1029" type="#_x0000_t202" style="position:absolute;left:0;text-align:left;margin-left:0;margin-top:3.95pt;width:262.25pt;height:21.4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" fillcolor="#deebf7">
                <v:textbox>
                  <w:txbxContent>
                    <w:p w:rsidR="007A1405" w:rsidRDefault="007A1405" w:rsidP="007A1405">
                      <w:pPr>
                        <w:jc w:val="center"/>
                      </w:pPr>
                      <w:r>
                        <w:t>Learner Discusses Appeal – with Teacher/Assessor</w:t>
                      </w:r>
                    </w:p>
                    <w:p w:rsidR="007A1405" w:rsidRDefault="007A1405" w:rsidP="007A1405">
                      <w:pPr>
                        <w:jc w:val="center"/>
                      </w:pPr>
                    </w:p>
                  </w:txbxContent>
                </v:textbox>
                <w10:wrap type="square" anchorx="margin"/>
              </v:shape>
            </w:pict>
          </mc:Fallback>
        </mc:AlternateContent>
      </w:r>
      <w:r w:rsidRPr="007A1405">
        <w:rPr>
          <w:rFonts w:ascii="Calibri" w:eastAsia="Times New Roman" w:hAnsi="Calibri" w:cs="Calibri"/>
          <w:b/>
          <w:sz w:val="28"/>
          <w:szCs w:val="28"/>
          <w:lang w:val="en-US"/>
        </w:rPr>
        <w:t xml:space="preserve">    </w:t>
      </w:r>
    </w:p>
    <w:p w14:paraId="0580E830" w14:textId="77777777" w:rsidR="007A1405" w:rsidRPr="007A1405" w:rsidRDefault="007A1405" w:rsidP="007A1405">
      <w:pPr>
        <w:spacing w:after="0" w:line="240" w:lineRule="auto"/>
        <w:jc w:val="both"/>
        <w:rPr>
          <w:rFonts w:ascii="Calibri" w:eastAsia="Times New Roman" w:hAnsi="Calibri" w:cs="Calibri"/>
          <w:b/>
          <w:sz w:val="28"/>
          <w:szCs w:val="28"/>
          <w:lang w:val="en-US"/>
        </w:rPr>
      </w:pPr>
      <w:r w:rsidRPr="007A1405">
        <w:rPr>
          <w:rFonts w:ascii="Calibri" w:eastAsia="Times New Roman" w:hAnsi="Calibri" w:cs="Calibri"/>
          <w:noProof/>
          <w:lang w:val="en-US"/>
        </w:rPr>
        <mc:AlternateContent>
          <mc:Choice Requires="wps">
            <w:drawing>
              <wp:anchor distT="0" distB="0" distL="114300" distR="114300" simplePos="0" relativeHeight="251676672" behindDoc="0" locked="0" layoutInCell="1" allowOverlap="1" wp14:anchorId="7AA224D8" wp14:editId="396C6FF9">
                <wp:simplePos x="0" y="0"/>
                <wp:positionH relativeFrom="column">
                  <wp:posOffset>7195366</wp:posOffset>
                </wp:positionH>
                <wp:positionV relativeFrom="paragraph">
                  <wp:posOffset>39823</wp:posOffset>
                </wp:positionV>
                <wp:extent cx="0" cy="272506"/>
                <wp:effectExtent l="76200" t="0" r="57150" b="51435"/>
                <wp:wrapNone/>
                <wp:docPr id="49" name="Straight Arrow Connector 49"/>
                <wp:cNvGraphicFramePr/>
                <a:graphic xmlns:a="http://schemas.openxmlformats.org/drawingml/2006/main">
                  <a:graphicData uri="http://schemas.microsoft.com/office/word/2010/wordprocessingShape">
                    <wps:wsp>
                      <wps:cNvCnPr/>
                      <wps:spPr>
                        <a:xfrm>
                          <a:off x="0" y="0"/>
                          <a:ext cx="0" cy="272506"/>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0A688E0E" id="Straight Arrow Connector 49" o:spid="_x0000_s1026" type="#_x0000_t32" style="position:absolute;margin-left:566.55pt;margin-top:3.15pt;width:0;height:21.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">
                <v:stroke endarrow="block"/>
              </v:shape>
            </w:pict>
          </mc:Fallback>
        </mc:AlternateContent>
      </w:r>
      <w:r w:rsidRPr="007A1405">
        <w:rPr>
          <w:rFonts w:ascii="Calibri" w:eastAsia="Times New Roman" w:hAnsi="Calibri" w:cs="Calibri"/>
          <w:noProof/>
          <w:lang w:val="en-US"/>
        </w:rPr>
        <mc:AlternateContent>
          <mc:Choice Requires="wps">
            <w:drawing>
              <wp:anchor distT="0" distB="0" distL="114300" distR="114300" simplePos="0" relativeHeight="251672576" behindDoc="0" locked="0" layoutInCell="1" allowOverlap="1" wp14:anchorId="101086E4" wp14:editId="65138DBA">
                <wp:simplePos x="0" y="0"/>
                <wp:positionH relativeFrom="column">
                  <wp:posOffset>1556657</wp:posOffset>
                </wp:positionH>
                <wp:positionV relativeFrom="paragraph">
                  <wp:posOffset>87630</wp:posOffset>
                </wp:positionV>
                <wp:extent cx="0" cy="272506"/>
                <wp:effectExtent l="76200" t="0" r="57150" b="51435"/>
                <wp:wrapNone/>
                <wp:docPr id="45" name="Straight Arrow Connector 45"/>
                <wp:cNvGraphicFramePr/>
                <a:graphic xmlns:a="http://schemas.openxmlformats.org/drawingml/2006/main">
                  <a:graphicData uri="http://schemas.microsoft.com/office/word/2010/wordprocessingShape">
                    <wps:wsp>
                      <wps:cNvCnPr/>
                      <wps:spPr>
                        <a:xfrm>
                          <a:off x="0" y="0"/>
                          <a:ext cx="0" cy="272506"/>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16D4FEDC" id="Straight Arrow Connector 45" o:spid="_x0000_s1026" type="#_x0000_t32" style="position:absolute;margin-left:122.55pt;margin-top:6.9pt;width:0;height:21.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">
                <v:stroke endarrow="block"/>
              </v:shape>
            </w:pict>
          </mc:Fallback>
        </mc:AlternateContent>
      </w:r>
    </w:p>
    <w:p w14:paraId="3D582D5D" w14:textId="77777777" w:rsidR="007A1405" w:rsidRPr="007A1405" w:rsidRDefault="007A1405" w:rsidP="007A1405">
      <w:pPr>
        <w:spacing w:after="0" w:line="240" w:lineRule="auto"/>
        <w:jc w:val="both"/>
        <w:rPr>
          <w:rFonts w:ascii="Calibri" w:eastAsia="Times New Roman" w:hAnsi="Calibri" w:cs="Calibri"/>
          <w:b/>
          <w:sz w:val="28"/>
          <w:szCs w:val="28"/>
          <w:lang w:val="en-US"/>
        </w:rPr>
      </w:pPr>
      <w:r w:rsidRPr="007A1405">
        <w:rPr>
          <w:rFonts w:ascii="Calibri" w:eastAsia="Times New Roman" w:hAnsi="Calibri" w:cs="Calibri"/>
          <w:noProof/>
          <w:lang w:val="en-US"/>
        </w:rPr>
        <mc:AlternateContent>
          <mc:Choice Requires="wps">
            <w:drawing>
              <wp:anchor distT="45720" distB="45720" distL="114300" distR="114300" simplePos="0" relativeHeight="251662336" behindDoc="0" locked="0" layoutInCell="1" allowOverlap="1" wp14:anchorId="3A30FB8D" wp14:editId="042F280B">
                <wp:simplePos x="0" y="0"/>
                <wp:positionH relativeFrom="margin">
                  <wp:align>left</wp:align>
                </wp:positionH>
                <wp:positionV relativeFrom="paragraph">
                  <wp:posOffset>43724</wp:posOffset>
                </wp:positionV>
                <wp:extent cx="3330575" cy="685800"/>
                <wp:effectExtent l="0" t="0" r="22225" b="1905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575" cy="685800"/>
                        </a:xfrm>
                        <a:prstGeom prst="rect">
                          <a:avLst/>
                        </a:prstGeom>
                        <a:solidFill>
                          <a:srgbClr val="5B9BD5">
                            <a:lumMod val="20000"/>
                            <a:lumOff val="80000"/>
                          </a:srgbClr>
                        </a:solidFill>
                        <a:ln w="9525">
                          <a:solidFill>
                            <a:srgbClr val="000000"/>
                          </a:solidFill>
                          <a:miter lim="800000"/>
                          <a:headEnd/>
                          <a:tailEnd/>
                        </a:ln>
                      </wps:spPr>
                      <wps:txbx>
                        <w:txbxContent>
                          <w:p w14:paraId="6D30F350" w14:textId="77777777" w:rsidR="007A1405" w:rsidRPr="00D13E98" w:rsidRDefault="007A1405" w:rsidP="007A1405">
                            <w:pPr>
                              <w:jc w:val="center"/>
                              <w:rPr>
                                <w:b/>
                              </w:rPr>
                            </w:pPr>
                            <w:r w:rsidRPr="00D13E98">
                              <w:t xml:space="preserve">Learner not Satisfied with solutions, makes Written Appeal to the Qualification Coordinator on NISQ 20 Appeal </w:t>
                            </w:r>
                            <w:r w:rsidRPr="00D13E98">
                              <w:rPr>
                                <w:b/>
                              </w:rPr>
                              <w:t>Stage 1 (Informal)</w:t>
                            </w:r>
                          </w:p>
                          <w:p w14:paraId="09F336EE" w14:textId="77777777" w:rsidR="007A1405" w:rsidRDefault="007A1405" w:rsidP="007A1405">
                            <w:pPr>
                              <w:jc w:val="center"/>
                            </w:pPr>
                          </w:p>
                          <w:p w14:paraId="528F0D78" w14:textId="77777777" w:rsidR="007A1405" w:rsidRDefault="007A1405" w:rsidP="007A14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FAC72" id="_x0000_s1030" type="#_x0000_t202" style="position:absolute;left:0;text-align:left;margin-left:0;margin-top:3.45pt;width:262.25pt;height:54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" fillcolor="#deebf7">
                <v:textbox>
                  <w:txbxContent>
                    <w:p w:rsidR="007A1405" w:rsidRPr="00D13E98" w:rsidRDefault="007A1405" w:rsidP="007A1405">
                      <w:pPr>
                        <w:jc w:val="center"/>
                        <w:rPr>
                          <w:b/>
                        </w:rPr>
                      </w:pPr>
                      <w:r w:rsidRPr="00D13E98">
                        <w:t xml:space="preserve">Learner not Satisfied with solutions, makes Written Appeal to the Qualification Coordinator on NISQ 20 Appeal </w:t>
                      </w:r>
                      <w:r w:rsidRPr="00D13E98">
                        <w:rPr>
                          <w:b/>
                        </w:rPr>
                        <w:t>Stage 1 (Informal)</w:t>
                      </w:r>
                    </w:p>
                    <w:p w:rsidR="007A1405" w:rsidRDefault="007A1405" w:rsidP="007A1405">
                      <w:pPr>
                        <w:jc w:val="center"/>
                      </w:pPr>
                    </w:p>
                    <w:p w:rsidR="007A1405" w:rsidRDefault="007A1405" w:rsidP="007A1405">
                      <w:pPr>
                        <w:jc w:val="center"/>
                      </w:pPr>
                    </w:p>
                  </w:txbxContent>
                </v:textbox>
                <w10:wrap type="square" anchorx="margin"/>
              </v:shape>
            </w:pict>
          </mc:Fallback>
        </mc:AlternateContent>
      </w:r>
      <w:r w:rsidRPr="007A1405">
        <w:rPr>
          <w:rFonts w:ascii="Calibri" w:eastAsia="Times New Roman" w:hAnsi="Calibri" w:cs="Calibri"/>
          <w:noProof/>
          <w:lang w:val="en-US"/>
        </w:rPr>
        <mc:AlternateContent>
          <mc:Choice Requires="wps">
            <w:drawing>
              <wp:anchor distT="45720" distB="45720" distL="114300" distR="114300" simplePos="0" relativeHeight="251665408" behindDoc="0" locked="0" layoutInCell="1" allowOverlap="1" wp14:anchorId="201FDCFA" wp14:editId="016D3864">
                <wp:simplePos x="0" y="0"/>
                <wp:positionH relativeFrom="margin">
                  <wp:align>right</wp:align>
                </wp:positionH>
                <wp:positionV relativeFrom="paragraph">
                  <wp:posOffset>8528</wp:posOffset>
                </wp:positionV>
                <wp:extent cx="3287395" cy="718185"/>
                <wp:effectExtent l="0" t="0" r="27305" b="2476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718185"/>
                        </a:xfrm>
                        <a:prstGeom prst="rect">
                          <a:avLst/>
                        </a:prstGeom>
                        <a:solidFill>
                          <a:srgbClr val="ED7D31">
                            <a:lumMod val="20000"/>
                            <a:lumOff val="80000"/>
                          </a:srgbClr>
                        </a:solidFill>
                        <a:ln w="9525">
                          <a:solidFill>
                            <a:srgbClr val="000000"/>
                          </a:solidFill>
                          <a:miter lim="800000"/>
                          <a:headEnd/>
                          <a:tailEnd/>
                        </a:ln>
                      </wps:spPr>
                      <wps:txbx>
                        <w:txbxContent>
                          <w:p w14:paraId="2C8556BA" w14:textId="77777777" w:rsidR="007A1405" w:rsidRDefault="007A1405" w:rsidP="007A1405">
                            <w:pPr>
                              <w:spacing w:after="0"/>
                              <w:jc w:val="center"/>
                            </w:pPr>
                            <w:r>
                              <w:t xml:space="preserve">NISQ Approved Centre – not satisfied with Solutions – makes Formal Appeal on NISQ 20b </w:t>
                            </w:r>
                          </w:p>
                          <w:p w14:paraId="125CF6BD" w14:textId="77777777" w:rsidR="007A1405" w:rsidRPr="00CB155A" w:rsidRDefault="007A1405" w:rsidP="007A1405">
                            <w:pPr>
                              <w:spacing w:after="0"/>
                              <w:jc w:val="center"/>
                              <w:rPr>
                                <w:b/>
                              </w:rPr>
                            </w:pPr>
                            <w:r w:rsidRPr="00CB155A">
                              <w:rPr>
                                <w:b/>
                              </w:rPr>
                              <w:t>Stage 2</w:t>
                            </w:r>
                            <w:r>
                              <w:rPr>
                                <w:b/>
                              </w:rPr>
                              <w:t xml:space="preserve"> (Formal)</w:t>
                            </w:r>
                          </w:p>
                          <w:p w14:paraId="137269FC" w14:textId="77777777" w:rsidR="007A1405" w:rsidRDefault="007A1405" w:rsidP="007A14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8F927" id="_x0000_s1031" type="#_x0000_t202" style="position:absolute;left:0;text-align:left;margin-left:207.65pt;margin-top:.65pt;width:258.85pt;height:56.5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" fillcolor="#fbe5d6">
                <v:textbox>
                  <w:txbxContent>
                    <w:p w:rsidR="007A1405" w:rsidRDefault="007A1405" w:rsidP="007A1405">
                      <w:pPr>
                        <w:spacing w:after="0"/>
                        <w:jc w:val="center"/>
                      </w:pPr>
                      <w:r>
                        <w:t xml:space="preserve">NISQ Approved Centre – not satisfied with Solutions – makes Formal Appeal on NISQ 20b </w:t>
                      </w:r>
                    </w:p>
                    <w:p w:rsidR="007A1405" w:rsidRPr="00CB155A" w:rsidRDefault="007A1405" w:rsidP="007A1405">
                      <w:pPr>
                        <w:spacing w:after="0"/>
                        <w:jc w:val="center"/>
                        <w:rPr>
                          <w:b/>
                        </w:rPr>
                      </w:pPr>
                      <w:r w:rsidRPr="00CB155A">
                        <w:rPr>
                          <w:b/>
                        </w:rPr>
                        <w:t>Stage 2</w:t>
                      </w:r>
                      <w:r>
                        <w:rPr>
                          <w:b/>
                        </w:rPr>
                        <w:t xml:space="preserve"> (Formal)</w:t>
                      </w:r>
                    </w:p>
                    <w:p w:rsidR="007A1405" w:rsidRDefault="007A1405" w:rsidP="007A1405">
                      <w:pPr>
                        <w:jc w:val="center"/>
                      </w:pPr>
                    </w:p>
                  </w:txbxContent>
                </v:textbox>
                <w10:wrap type="square" anchorx="margin"/>
              </v:shape>
            </w:pict>
          </mc:Fallback>
        </mc:AlternateContent>
      </w:r>
    </w:p>
    <w:p w14:paraId="7AD12966" w14:textId="77777777" w:rsidR="007A1405" w:rsidRPr="007A1405" w:rsidRDefault="007A1405" w:rsidP="007A1405">
      <w:pPr>
        <w:spacing w:after="0" w:line="240" w:lineRule="auto"/>
        <w:jc w:val="both"/>
        <w:rPr>
          <w:rFonts w:ascii="Calibri" w:eastAsia="Times New Roman" w:hAnsi="Calibri" w:cs="Calibri"/>
          <w:b/>
          <w:sz w:val="28"/>
          <w:szCs w:val="28"/>
          <w:lang w:val="en-US"/>
        </w:rPr>
      </w:pPr>
      <w:r w:rsidRPr="007A1405">
        <w:rPr>
          <w:rFonts w:ascii="Calibri" w:eastAsia="Times New Roman" w:hAnsi="Calibri" w:cs="Calibri"/>
          <w:noProof/>
          <w:lang w:val="en-US"/>
        </w:rPr>
        <mc:AlternateContent>
          <mc:Choice Requires="wps">
            <w:drawing>
              <wp:anchor distT="0" distB="0" distL="114300" distR="114300" simplePos="0" relativeHeight="251683840" behindDoc="0" locked="0" layoutInCell="1" allowOverlap="1" wp14:anchorId="56191870" wp14:editId="1BCB5ECD">
                <wp:simplePos x="0" y="0"/>
                <wp:positionH relativeFrom="column">
                  <wp:posOffset>4864608</wp:posOffset>
                </wp:positionH>
                <wp:positionV relativeFrom="paragraph">
                  <wp:posOffset>157988</wp:posOffset>
                </wp:positionV>
                <wp:extent cx="654177" cy="0"/>
                <wp:effectExtent l="38100" t="76200" r="0" b="95250"/>
                <wp:wrapNone/>
                <wp:docPr id="59" name="Straight Arrow Connector 59"/>
                <wp:cNvGraphicFramePr/>
                <a:graphic xmlns:a="http://schemas.openxmlformats.org/drawingml/2006/main">
                  <a:graphicData uri="http://schemas.microsoft.com/office/word/2010/wordprocessingShape">
                    <wps:wsp>
                      <wps:cNvCnPr/>
                      <wps:spPr>
                        <a:xfrm flipH="1">
                          <a:off x="0" y="0"/>
                          <a:ext cx="654177" cy="0"/>
                        </a:xfrm>
                        <a:prstGeom prst="straightConnector1">
                          <a:avLst/>
                        </a:prstGeom>
                        <a:noFill/>
                        <a:ln w="9525" cap="flat" cmpd="sng" algn="ctr">
                          <a:solidFill>
                            <a:srgbClr val="4472C4">
                              <a:shade val="95000"/>
                              <a:satMod val="105000"/>
                            </a:srgbClr>
                          </a:solidFill>
                          <a:prstDash val="solid"/>
                          <a:tailEnd type="triangle"/>
                        </a:ln>
                        <a:effectLst/>
                      </wps:spPr>
                      <wps:bodyPr/>
                    </wps:wsp>
                  </a:graphicData>
                </a:graphic>
              </wp:anchor>
            </w:drawing>
          </mc:Choice>
          <mc:Fallback>
            <w:pict>
              <v:shape w14:anchorId="6E90181D" id="Straight Arrow Connector 59" o:spid="_x0000_s1026" type="#_x0000_t32" style="position:absolute;margin-left:383.05pt;margin-top:12.45pt;width:51.5pt;height:0;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" strokecolor="#3f6ec3">
                <v:stroke endarrow="block"/>
              </v:shape>
            </w:pict>
          </mc:Fallback>
        </mc:AlternateContent>
      </w:r>
      <w:r w:rsidRPr="007A1405">
        <w:rPr>
          <w:rFonts w:ascii="Calibri" w:eastAsia="Times New Roman" w:hAnsi="Calibri" w:cs="Calibri"/>
          <w:noProof/>
          <w:lang w:val="en-US"/>
        </w:rPr>
        <mc:AlternateContent>
          <mc:Choice Requires="wps">
            <w:drawing>
              <wp:anchor distT="0" distB="0" distL="114300" distR="114300" simplePos="0" relativeHeight="251679744" behindDoc="0" locked="0" layoutInCell="1" allowOverlap="1" wp14:anchorId="6400A2CE" wp14:editId="0772ABDB">
                <wp:simplePos x="0" y="0"/>
                <wp:positionH relativeFrom="column">
                  <wp:posOffset>3296412</wp:posOffset>
                </wp:positionH>
                <wp:positionV relativeFrom="paragraph">
                  <wp:posOffset>76200</wp:posOffset>
                </wp:positionV>
                <wp:extent cx="585216" cy="0"/>
                <wp:effectExtent l="0" t="76200" r="24765" b="95250"/>
                <wp:wrapNone/>
                <wp:docPr id="54" name="Straight Arrow Connector 54"/>
                <wp:cNvGraphicFramePr/>
                <a:graphic xmlns:a="http://schemas.openxmlformats.org/drawingml/2006/main">
                  <a:graphicData uri="http://schemas.microsoft.com/office/word/2010/wordprocessingShape">
                    <wps:wsp>
                      <wps:cNvCnPr/>
                      <wps:spPr>
                        <a:xfrm>
                          <a:off x="0" y="0"/>
                          <a:ext cx="585216" cy="0"/>
                        </a:xfrm>
                        <a:prstGeom prst="straightConnector1">
                          <a:avLst/>
                        </a:prstGeom>
                        <a:noFill/>
                        <a:ln w="9525" cap="flat" cmpd="sng" algn="ctr">
                          <a:solidFill>
                            <a:srgbClr val="4472C4">
                              <a:shade val="95000"/>
                              <a:satMod val="105000"/>
                            </a:srgbClr>
                          </a:solidFill>
                          <a:prstDash val="solid"/>
                          <a:tailEnd type="triangle"/>
                        </a:ln>
                        <a:effectLst/>
                      </wps:spPr>
                      <wps:bodyPr/>
                    </wps:wsp>
                  </a:graphicData>
                </a:graphic>
              </wp:anchor>
            </w:drawing>
          </mc:Choice>
          <mc:Fallback>
            <w:pict>
              <v:shape w14:anchorId="0E52900F" id="Straight Arrow Connector 54" o:spid="_x0000_s1026" type="#_x0000_t32" style="position:absolute;margin-left:259.55pt;margin-top:6pt;width:46.1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" strokecolor="#3f6ec3">
                <v:stroke endarrow="block"/>
              </v:shape>
            </w:pict>
          </mc:Fallback>
        </mc:AlternateContent>
      </w:r>
    </w:p>
    <w:p w14:paraId="452E1C20" w14:textId="77777777" w:rsidR="007A1405" w:rsidRPr="007A1405" w:rsidRDefault="007A1405" w:rsidP="007A1405">
      <w:pPr>
        <w:spacing w:after="0" w:line="240" w:lineRule="auto"/>
        <w:jc w:val="both"/>
        <w:rPr>
          <w:rFonts w:ascii="Calibri" w:eastAsia="Times New Roman" w:hAnsi="Calibri" w:cs="Calibri"/>
          <w:b/>
          <w:sz w:val="28"/>
          <w:szCs w:val="28"/>
          <w:lang w:val="en-US"/>
        </w:rPr>
      </w:pPr>
      <w:r w:rsidRPr="007A1405">
        <w:rPr>
          <w:rFonts w:ascii="Calibri" w:eastAsia="Times New Roman" w:hAnsi="Calibri" w:cs="Calibri"/>
          <w:noProof/>
          <w:lang w:val="en-US"/>
        </w:rPr>
        <mc:AlternateContent>
          <mc:Choice Requires="wps">
            <w:drawing>
              <wp:anchor distT="0" distB="0" distL="114300" distR="114300" simplePos="0" relativeHeight="251673600" behindDoc="0" locked="0" layoutInCell="1" allowOverlap="1" wp14:anchorId="55379D11" wp14:editId="51916AF8">
                <wp:simplePos x="0" y="0"/>
                <wp:positionH relativeFrom="column">
                  <wp:posOffset>1578429</wp:posOffset>
                </wp:positionH>
                <wp:positionV relativeFrom="paragraph">
                  <wp:posOffset>221070</wp:posOffset>
                </wp:positionV>
                <wp:extent cx="0" cy="272506"/>
                <wp:effectExtent l="76200" t="0" r="57150" b="51435"/>
                <wp:wrapNone/>
                <wp:docPr id="46" name="Straight Arrow Connector 46"/>
                <wp:cNvGraphicFramePr/>
                <a:graphic xmlns:a="http://schemas.openxmlformats.org/drawingml/2006/main">
                  <a:graphicData uri="http://schemas.microsoft.com/office/word/2010/wordprocessingShape">
                    <wps:wsp>
                      <wps:cNvCnPr/>
                      <wps:spPr>
                        <a:xfrm>
                          <a:off x="0" y="0"/>
                          <a:ext cx="0" cy="272506"/>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59115193" id="Straight Arrow Connector 46" o:spid="_x0000_s1026" type="#_x0000_t32" style="position:absolute;margin-left:124.3pt;margin-top:17.4pt;width:0;height:21.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">
                <v:stroke endarrow="block"/>
              </v:shape>
            </w:pict>
          </mc:Fallback>
        </mc:AlternateContent>
      </w:r>
    </w:p>
    <w:p w14:paraId="14F9CB06" w14:textId="77777777" w:rsidR="007A1405" w:rsidRPr="007A1405" w:rsidRDefault="007A1405" w:rsidP="007A1405">
      <w:pPr>
        <w:spacing w:after="200" w:line="276" w:lineRule="auto"/>
        <w:rPr>
          <w:rFonts w:ascii="Calibri" w:eastAsia="Times New Roman" w:hAnsi="Calibri" w:cs="Calibri"/>
          <w:sz w:val="28"/>
          <w:szCs w:val="28"/>
          <w:lang w:val="en-US"/>
        </w:rPr>
      </w:pPr>
      <w:r w:rsidRPr="007A1405">
        <w:rPr>
          <w:rFonts w:ascii="Calibri" w:eastAsia="Times New Roman" w:hAnsi="Calibri" w:cs="Calibri"/>
          <w:noProof/>
          <w:lang w:val="en-US"/>
        </w:rPr>
        <mc:AlternateContent>
          <mc:Choice Requires="wps">
            <w:drawing>
              <wp:anchor distT="0" distB="0" distL="114300" distR="114300" simplePos="0" relativeHeight="251677696" behindDoc="0" locked="0" layoutInCell="1" allowOverlap="1" wp14:anchorId="52C1851C" wp14:editId="651C54EB">
                <wp:simplePos x="0" y="0"/>
                <wp:positionH relativeFrom="column">
                  <wp:posOffset>7178040</wp:posOffset>
                </wp:positionH>
                <wp:positionV relativeFrom="paragraph">
                  <wp:posOffset>66040</wp:posOffset>
                </wp:positionV>
                <wp:extent cx="20320" cy="2077720"/>
                <wp:effectExtent l="57150" t="0" r="55880" b="55880"/>
                <wp:wrapNone/>
                <wp:docPr id="52" name="Straight Arrow Connector 52"/>
                <wp:cNvGraphicFramePr/>
                <a:graphic xmlns:a="http://schemas.openxmlformats.org/drawingml/2006/main">
                  <a:graphicData uri="http://schemas.microsoft.com/office/word/2010/wordprocessingShape">
                    <wps:wsp>
                      <wps:cNvCnPr/>
                      <wps:spPr>
                        <a:xfrm>
                          <a:off x="0" y="0"/>
                          <a:ext cx="20320" cy="207772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63AD54D3" id="Straight Arrow Connector 52" o:spid="_x0000_s1026" type="#_x0000_t32" style="position:absolute;margin-left:565.2pt;margin-top:5.2pt;width:1.6pt;height:163.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" strokecolor="windowText">
                <v:stroke endarrow="block"/>
              </v:shape>
            </w:pict>
          </mc:Fallback>
        </mc:AlternateContent>
      </w:r>
      <w:r w:rsidRPr="007A1405">
        <w:rPr>
          <w:rFonts w:ascii="Calibri" w:eastAsia="Times New Roman" w:hAnsi="Calibri" w:cs="Calibri"/>
          <w:noProof/>
          <w:lang w:val="en-US"/>
        </w:rPr>
        <mc:AlternateContent>
          <mc:Choice Requires="wps">
            <w:drawing>
              <wp:anchor distT="45720" distB="45720" distL="114300" distR="114300" simplePos="0" relativeHeight="251663360" behindDoc="0" locked="0" layoutInCell="1" allowOverlap="1" wp14:anchorId="0AF29BBC" wp14:editId="184D1F0A">
                <wp:simplePos x="0" y="0"/>
                <wp:positionH relativeFrom="margin">
                  <wp:align>left</wp:align>
                </wp:positionH>
                <wp:positionV relativeFrom="paragraph">
                  <wp:posOffset>325301</wp:posOffset>
                </wp:positionV>
                <wp:extent cx="3330575" cy="696595"/>
                <wp:effectExtent l="0" t="0" r="22225" b="2730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575" cy="696685"/>
                        </a:xfrm>
                        <a:prstGeom prst="rect">
                          <a:avLst/>
                        </a:prstGeom>
                        <a:solidFill>
                          <a:srgbClr val="5B9BD5">
                            <a:lumMod val="20000"/>
                            <a:lumOff val="80000"/>
                          </a:srgbClr>
                        </a:solidFill>
                        <a:ln w="9525">
                          <a:solidFill>
                            <a:srgbClr val="000000"/>
                          </a:solidFill>
                          <a:miter lim="800000"/>
                          <a:headEnd/>
                          <a:tailEnd/>
                        </a:ln>
                      </wps:spPr>
                      <wps:txbx>
                        <w:txbxContent>
                          <w:p w14:paraId="0D2446D4" w14:textId="77777777" w:rsidR="007A1405" w:rsidRDefault="007A1405" w:rsidP="007A1405">
                            <w:pPr>
                              <w:jc w:val="center"/>
                            </w:pPr>
                            <w:r>
                              <w:t xml:space="preserve">NISQ Approved Centre Qualification Coordinator, receives Appeal – Discusses the Appeal with the Learner – No Solution Acceptable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327D7" id="_x0000_s1032" type="#_x0000_t202" style="position:absolute;margin-left:0;margin-top:25.6pt;width:262.25pt;height:54.8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" fillcolor="#deebf7">
                <v:textbox>
                  <w:txbxContent>
                    <w:p w:rsidR="007A1405" w:rsidRDefault="007A1405" w:rsidP="007A1405">
                      <w:pPr>
                        <w:jc w:val="center"/>
                      </w:pPr>
                      <w:r>
                        <w:t xml:space="preserve">NISQ Approved Centre Qualification Coordinator, receives Appeal – Discusses the Appeal with the Learner – No Solution Acceptable -  </w:t>
                      </w:r>
                    </w:p>
                  </w:txbxContent>
                </v:textbox>
                <w10:wrap type="square" anchorx="margin"/>
              </v:shape>
            </w:pict>
          </mc:Fallback>
        </mc:AlternateContent>
      </w:r>
    </w:p>
    <w:p w14:paraId="4DEE5F06" w14:textId="77777777" w:rsidR="007A1405" w:rsidRPr="007A1405" w:rsidRDefault="007A1405" w:rsidP="007A1405">
      <w:pPr>
        <w:spacing w:after="200" w:line="276" w:lineRule="auto"/>
        <w:rPr>
          <w:rFonts w:ascii="Calibri" w:eastAsia="Times New Roman" w:hAnsi="Calibri" w:cs="Calibri"/>
          <w:sz w:val="28"/>
          <w:szCs w:val="28"/>
          <w:lang w:val="en-US"/>
        </w:rPr>
      </w:pPr>
      <w:r w:rsidRPr="007A1405">
        <w:rPr>
          <w:rFonts w:ascii="Calibri" w:eastAsia="Times New Roman" w:hAnsi="Calibri" w:cs="Calibri"/>
          <w:noProof/>
          <w:lang w:val="en-US"/>
        </w:rPr>
        <mc:AlternateContent>
          <mc:Choice Requires="wps">
            <w:drawing>
              <wp:anchor distT="0" distB="0" distL="114300" distR="114300" simplePos="0" relativeHeight="251680768" behindDoc="0" locked="0" layoutInCell="1" allowOverlap="1" wp14:anchorId="61AC8EC2" wp14:editId="33ED974C">
                <wp:simplePos x="0" y="0"/>
                <wp:positionH relativeFrom="column">
                  <wp:posOffset>3321177</wp:posOffset>
                </wp:positionH>
                <wp:positionV relativeFrom="paragraph">
                  <wp:posOffset>245999</wp:posOffset>
                </wp:positionV>
                <wp:extent cx="585216" cy="0"/>
                <wp:effectExtent l="0" t="76200" r="24765" b="95250"/>
                <wp:wrapNone/>
                <wp:docPr id="55" name="Straight Arrow Connector 55"/>
                <wp:cNvGraphicFramePr/>
                <a:graphic xmlns:a="http://schemas.openxmlformats.org/drawingml/2006/main">
                  <a:graphicData uri="http://schemas.microsoft.com/office/word/2010/wordprocessingShape">
                    <wps:wsp>
                      <wps:cNvCnPr/>
                      <wps:spPr>
                        <a:xfrm>
                          <a:off x="0" y="0"/>
                          <a:ext cx="585216" cy="0"/>
                        </a:xfrm>
                        <a:prstGeom prst="straightConnector1">
                          <a:avLst/>
                        </a:prstGeom>
                        <a:noFill/>
                        <a:ln w="9525" cap="flat" cmpd="sng" algn="ctr">
                          <a:solidFill>
                            <a:srgbClr val="4472C4">
                              <a:shade val="95000"/>
                              <a:satMod val="105000"/>
                            </a:srgbClr>
                          </a:solidFill>
                          <a:prstDash val="solid"/>
                          <a:tailEnd type="triangle"/>
                        </a:ln>
                        <a:effectLst/>
                      </wps:spPr>
                      <wps:bodyPr/>
                    </wps:wsp>
                  </a:graphicData>
                </a:graphic>
              </wp:anchor>
            </w:drawing>
          </mc:Choice>
          <mc:Fallback>
            <w:pict>
              <v:shape w14:anchorId="0995468E" id="Straight Arrow Connector 55" o:spid="_x0000_s1026" type="#_x0000_t32" style="position:absolute;margin-left:261.5pt;margin-top:19.35pt;width:46.1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" strokecolor="#3f6ec3">
                <v:stroke endarrow="block"/>
              </v:shape>
            </w:pict>
          </mc:Fallback>
        </mc:AlternateContent>
      </w:r>
    </w:p>
    <w:p w14:paraId="4CC04BB6" w14:textId="77777777" w:rsidR="007A1405" w:rsidRPr="007A1405" w:rsidRDefault="007A1405" w:rsidP="007A1405">
      <w:pPr>
        <w:spacing w:after="200" w:line="276" w:lineRule="auto"/>
        <w:rPr>
          <w:rFonts w:ascii="Calibri" w:eastAsia="Times New Roman" w:hAnsi="Calibri" w:cs="Calibri"/>
          <w:sz w:val="28"/>
          <w:szCs w:val="28"/>
          <w:lang w:val="en-US"/>
        </w:rPr>
      </w:pPr>
      <w:r w:rsidRPr="007A1405">
        <w:rPr>
          <w:rFonts w:ascii="Calibri" w:eastAsia="Times New Roman" w:hAnsi="Calibri" w:cs="Calibri"/>
          <w:noProof/>
          <w:lang w:val="en-US"/>
        </w:rPr>
        <mc:AlternateContent>
          <mc:Choice Requires="wps">
            <w:drawing>
              <wp:anchor distT="0" distB="0" distL="114300" distR="114300" simplePos="0" relativeHeight="251674624" behindDoc="0" locked="0" layoutInCell="1" allowOverlap="1" wp14:anchorId="3CD20AE3" wp14:editId="60F87CDB">
                <wp:simplePos x="0" y="0"/>
                <wp:positionH relativeFrom="column">
                  <wp:posOffset>1578429</wp:posOffset>
                </wp:positionH>
                <wp:positionV relativeFrom="paragraph">
                  <wp:posOffset>214811</wp:posOffset>
                </wp:positionV>
                <wp:extent cx="0" cy="272506"/>
                <wp:effectExtent l="76200" t="0" r="57150" b="51435"/>
                <wp:wrapNone/>
                <wp:docPr id="47" name="Straight Arrow Connector 47"/>
                <wp:cNvGraphicFramePr/>
                <a:graphic xmlns:a="http://schemas.openxmlformats.org/drawingml/2006/main">
                  <a:graphicData uri="http://schemas.microsoft.com/office/word/2010/wordprocessingShape">
                    <wps:wsp>
                      <wps:cNvCnPr/>
                      <wps:spPr>
                        <a:xfrm>
                          <a:off x="0" y="0"/>
                          <a:ext cx="0" cy="272506"/>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58246E8B" id="Straight Arrow Connector 47" o:spid="_x0000_s1026" type="#_x0000_t32" style="position:absolute;margin-left:124.3pt;margin-top:16.9pt;width:0;height:21.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">
                <v:stroke endarrow="block"/>
              </v:shape>
            </w:pict>
          </mc:Fallback>
        </mc:AlternateContent>
      </w:r>
    </w:p>
    <w:p w14:paraId="0825597D" w14:textId="77777777" w:rsidR="007A1405" w:rsidRPr="007A1405" w:rsidRDefault="007A1405" w:rsidP="007A1405">
      <w:pPr>
        <w:spacing w:after="200" w:line="276" w:lineRule="auto"/>
        <w:rPr>
          <w:rFonts w:ascii="Calibri" w:eastAsia="Times New Roman" w:hAnsi="Calibri" w:cs="Calibri"/>
          <w:b/>
          <w:sz w:val="28"/>
          <w:szCs w:val="28"/>
          <w:lang w:val="en-US"/>
        </w:rPr>
      </w:pPr>
      <w:r w:rsidRPr="007A1405">
        <w:rPr>
          <w:rFonts w:ascii="Calibri" w:eastAsia="Times New Roman" w:hAnsi="Calibri" w:cs="Calibri"/>
          <w:noProof/>
          <w:lang w:val="en-US"/>
        </w:rPr>
        <mc:AlternateContent>
          <mc:Choice Requires="wps">
            <w:drawing>
              <wp:anchor distT="45720" distB="45720" distL="114300" distR="114300" simplePos="0" relativeHeight="251664384" behindDoc="0" locked="0" layoutInCell="1" allowOverlap="1" wp14:anchorId="37DAC7F5" wp14:editId="5F35D925">
                <wp:simplePos x="0" y="0"/>
                <wp:positionH relativeFrom="margin">
                  <wp:align>left</wp:align>
                </wp:positionH>
                <wp:positionV relativeFrom="paragraph">
                  <wp:posOffset>99604</wp:posOffset>
                </wp:positionV>
                <wp:extent cx="3341370" cy="707390"/>
                <wp:effectExtent l="0" t="0" r="11430" b="1651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707571"/>
                        </a:xfrm>
                        <a:prstGeom prst="rect">
                          <a:avLst/>
                        </a:prstGeom>
                        <a:solidFill>
                          <a:srgbClr val="5B9BD5">
                            <a:lumMod val="20000"/>
                            <a:lumOff val="80000"/>
                          </a:srgbClr>
                        </a:solidFill>
                        <a:ln w="9525">
                          <a:solidFill>
                            <a:srgbClr val="000000"/>
                          </a:solidFill>
                          <a:miter lim="800000"/>
                          <a:headEnd/>
                          <a:tailEnd/>
                        </a:ln>
                      </wps:spPr>
                      <wps:txbx>
                        <w:txbxContent>
                          <w:p w14:paraId="69E3C30D" w14:textId="77777777" w:rsidR="007A1405" w:rsidRDefault="007A1405" w:rsidP="007A1405">
                            <w:pPr>
                              <w:spacing w:after="0"/>
                              <w:jc w:val="center"/>
                            </w:pPr>
                            <w:r>
                              <w:t>Learner Makes Formal Written Appeal to NISQ -Awarding Organisation on NISQ 20 b</w:t>
                            </w:r>
                          </w:p>
                          <w:p w14:paraId="61BEC01C" w14:textId="77777777" w:rsidR="007A1405" w:rsidRPr="00D23C0E" w:rsidRDefault="007A1405" w:rsidP="007A1405">
                            <w:pPr>
                              <w:spacing w:after="0"/>
                              <w:jc w:val="center"/>
                            </w:pPr>
                            <w:r>
                              <w:rPr>
                                <w:b/>
                              </w:rPr>
                              <w:t xml:space="preserve">Appeal </w:t>
                            </w:r>
                            <w:r w:rsidRPr="00CB155A">
                              <w:rPr>
                                <w:b/>
                              </w:rPr>
                              <w:t>Stage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EB4D4" id="_x0000_s1033" type="#_x0000_t202" style="position:absolute;margin-left:0;margin-top:7.85pt;width:263.1pt;height:55.7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" fillcolor="#deebf7">
                <v:textbox>
                  <w:txbxContent>
                    <w:p w:rsidR="007A1405" w:rsidRDefault="007A1405" w:rsidP="007A1405">
                      <w:pPr>
                        <w:spacing w:after="0"/>
                        <w:jc w:val="center"/>
                      </w:pPr>
                      <w:r>
                        <w:t>Learner Makes Formal Written Appeal to NISQ -Awarding Organisation on NISQ 20 b</w:t>
                      </w:r>
                    </w:p>
                    <w:p w:rsidR="007A1405" w:rsidRPr="00D23C0E" w:rsidRDefault="007A1405" w:rsidP="007A1405">
                      <w:pPr>
                        <w:spacing w:after="0"/>
                        <w:jc w:val="center"/>
                      </w:pPr>
                      <w:r>
                        <w:rPr>
                          <w:b/>
                        </w:rPr>
                        <w:t xml:space="preserve">Appeal </w:t>
                      </w:r>
                      <w:r w:rsidRPr="00CB155A">
                        <w:rPr>
                          <w:b/>
                        </w:rPr>
                        <w:t>Stage 2</w:t>
                      </w:r>
                    </w:p>
                  </w:txbxContent>
                </v:textbox>
                <w10:wrap type="square" anchorx="margin"/>
              </v:shape>
            </w:pict>
          </mc:Fallback>
        </mc:AlternateContent>
      </w:r>
    </w:p>
    <w:p w14:paraId="1BE6D81E" w14:textId="77777777" w:rsidR="007A1405" w:rsidRPr="007A1405" w:rsidRDefault="007A1405" w:rsidP="007A1405">
      <w:pPr>
        <w:spacing w:after="200" w:line="276" w:lineRule="auto"/>
        <w:rPr>
          <w:rFonts w:ascii="Calibri" w:eastAsia="Times New Roman" w:hAnsi="Calibri" w:cs="Calibri"/>
          <w:sz w:val="28"/>
          <w:szCs w:val="28"/>
          <w:lang w:val="en-US"/>
        </w:rPr>
      </w:pPr>
      <w:r w:rsidRPr="007A1405">
        <w:rPr>
          <w:rFonts w:ascii="Calibri" w:eastAsia="Times New Roman" w:hAnsi="Calibri" w:cs="Calibri"/>
          <w:noProof/>
          <w:lang w:val="en-US"/>
        </w:rPr>
        <mc:AlternateContent>
          <mc:Choice Requires="wps">
            <w:drawing>
              <wp:anchor distT="0" distB="0" distL="114300" distR="114300" simplePos="0" relativeHeight="251681792" behindDoc="0" locked="0" layoutInCell="1" allowOverlap="1" wp14:anchorId="2FD843CC" wp14:editId="16ADBD68">
                <wp:simplePos x="0" y="0"/>
                <wp:positionH relativeFrom="column">
                  <wp:posOffset>3308604</wp:posOffset>
                </wp:positionH>
                <wp:positionV relativeFrom="paragraph">
                  <wp:posOffset>89154</wp:posOffset>
                </wp:positionV>
                <wp:extent cx="585216" cy="0"/>
                <wp:effectExtent l="0" t="76200" r="24765" b="95250"/>
                <wp:wrapNone/>
                <wp:docPr id="56" name="Straight Arrow Connector 56"/>
                <wp:cNvGraphicFramePr/>
                <a:graphic xmlns:a="http://schemas.openxmlformats.org/drawingml/2006/main">
                  <a:graphicData uri="http://schemas.microsoft.com/office/word/2010/wordprocessingShape">
                    <wps:wsp>
                      <wps:cNvCnPr/>
                      <wps:spPr>
                        <a:xfrm>
                          <a:off x="0" y="0"/>
                          <a:ext cx="585216" cy="0"/>
                        </a:xfrm>
                        <a:prstGeom prst="straightConnector1">
                          <a:avLst/>
                        </a:prstGeom>
                        <a:noFill/>
                        <a:ln w="9525" cap="flat" cmpd="sng" algn="ctr">
                          <a:solidFill>
                            <a:srgbClr val="4472C4">
                              <a:shade val="95000"/>
                              <a:satMod val="105000"/>
                            </a:srgbClr>
                          </a:solidFill>
                          <a:prstDash val="solid"/>
                          <a:tailEnd type="triangle"/>
                        </a:ln>
                        <a:effectLst/>
                      </wps:spPr>
                      <wps:bodyPr/>
                    </wps:wsp>
                  </a:graphicData>
                </a:graphic>
              </wp:anchor>
            </w:drawing>
          </mc:Choice>
          <mc:Fallback>
            <w:pict>
              <v:shape w14:anchorId="2BECD00D" id="Straight Arrow Connector 56" o:spid="_x0000_s1026" type="#_x0000_t32" style="position:absolute;margin-left:260.5pt;margin-top:7pt;width:46.1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" strokecolor="#3f6ec3">
                <v:stroke endarrow="block"/>
              </v:shape>
            </w:pict>
          </mc:Fallback>
        </mc:AlternateContent>
      </w:r>
      <w:r w:rsidRPr="007A1405">
        <w:rPr>
          <w:rFonts w:ascii="Calibri" w:eastAsia="Times New Roman" w:hAnsi="Calibri" w:cs="Calibri"/>
          <w:noProof/>
          <w:lang w:val="en-US"/>
        </w:rPr>
        <mc:AlternateContent>
          <mc:Choice Requires="wps">
            <w:drawing>
              <wp:anchor distT="45720" distB="45720" distL="114300" distR="114300" simplePos="0" relativeHeight="251667456" behindDoc="0" locked="0" layoutInCell="1" allowOverlap="1" wp14:anchorId="2247FF85" wp14:editId="3F2268C2">
                <wp:simplePos x="0" y="0"/>
                <wp:positionH relativeFrom="margin">
                  <wp:align>right</wp:align>
                </wp:positionH>
                <wp:positionV relativeFrom="paragraph">
                  <wp:posOffset>647791</wp:posOffset>
                </wp:positionV>
                <wp:extent cx="8838565" cy="295275"/>
                <wp:effectExtent l="0" t="0" r="19685" b="2857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8565" cy="295275"/>
                        </a:xfrm>
                        <a:prstGeom prst="rect">
                          <a:avLst/>
                        </a:prstGeom>
                        <a:solidFill>
                          <a:srgbClr val="FFC000">
                            <a:lumMod val="60000"/>
                            <a:lumOff val="40000"/>
                          </a:srgbClr>
                        </a:solidFill>
                        <a:ln w="9525">
                          <a:solidFill>
                            <a:srgbClr val="000000"/>
                          </a:solidFill>
                          <a:miter lim="800000"/>
                          <a:headEnd/>
                          <a:tailEnd/>
                        </a:ln>
                      </wps:spPr>
                      <wps:txbx>
                        <w:txbxContent>
                          <w:p w14:paraId="4A7FE147" w14:textId="77777777" w:rsidR="007A1405" w:rsidRDefault="007A1405" w:rsidP="007A1405">
                            <w:r>
                              <w:t xml:space="preserve">                                                    NISQ Awarding organisation – Receives the Appeal – Acknowledges this within 3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043FF" id="_x0000_s1034" type="#_x0000_t202" style="position:absolute;margin-left:644.75pt;margin-top:51pt;width:695.95pt;height:23.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" fillcolor="#ffd966">
                <v:textbox>
                  <w:txbxContent>
                    <w:p w:rsidR="007A1405" w:rsidRDefault="007A1405" w:rsidP="007A1405">
                      <w:r>
                        <w:t xml:space="preserve">                                                    NISQ Awarding organisation – Receives the Appeal – Acknowledges this within 3 Days</w:t>
                      </w:r>
                    </w:p>
                  </w:txbxContent>
                </v:textbox>
                <w10:wrap type="square" anchorx="margin"/>
              </v:shape>
            </w:pict>
          </mc:Fallback>
        </mc:AlternateContent>
      </w:r>
    </w:p>
    <w:p w14:paraId="01FDCA39" w14:textId="77777777" w:rsidR="007A1405" w:rsidRPr="002F0BEC" w:rsidRDefault="007A1405" w:rsidP="002F0BEC">
      <w:pPr>
        <w:spacing w:after="200" w:line="276" w:lineRule="auto"/>
        <w:rPr>
          <w:rFonts w:ascii="Calibri" w:eastAsia="Times New Roman" w:hAnsi="Calibri" w:cs="Calibri"/>
          <w:sz w:val="28"/>
          <w:szCs w:val="28"/>
          <w:lang w:val="en-US"/>
        </w:rPr>
        <w:sectPr w:rsidR="007A1405" w:rsidRPr="002F0BEC" w:rsidSect="007A1405">
          <w:pgSz w:w="16838" w:h="11906" w:orient="landscape"/>
          <w:pgMar w:top="1440" w:right="1440" w:bottom="1440" w:left="1440" w:header="709" w:footer="709" w:gutter="0"/>
          <w:pgBorders w:offsetFrom="page">
            <w:top w:val="single" w:sz="18" w:space="24" w:color="FFD966"/>
            <w:left w:val="single" w:sz="18" w:space="24" w:color="FFD966"/>
            <w:bottom w:val="single" w:sz="18" w:space="24" w:color="FFD966"/>
            <w:right w:val="single" w:sz="18" w:space="24" w:color="FFD966"/>
          </w:pgBorders>
          <w:cols w:space="708"/>
          <w:docGrid w:linePitch="360"/>
        </w:sectPr>
      </w:pPr>
      <w:r w:rsidRPr="007A1405">
        <w:rPr>
          <w:rFonts w:ascii="Calibri" w:eastAsia="Times New Roman" w:hAnsi="Calibri" w:cs="Calibri"/>
          <w:noProof/>
          <w:lang w:val="en-US"/>
        </w:rPr>
        <mc:AlternateContent>
          <mc:Choice Requires="wps">
            <w:drawing>
              <wp:anchor distT="0" distB="0" distL="114300" distR="114300" simplePos="0" relativeHeight="251685888" behindDoc="0" locked="0" layoutInCell="1" allowOverlap="1" wp14:anchorId="2619B358" wp14:editId="4301FAC7">
                <wp:simplePos x="0" y="0"/>
                <wp:positionH relativeFrom="column">
                  <wp:posOffset>4401312</wp:posOffset>
                </wp:positionH>
                <wp:positionV relativeFrom="paragraph">
                  <wp:posOffset>72009</wp:posOffset>
                </wp:positionV>
                <wp:extent cx="0" cy="195072"/>
                <wp:effectExtent l="76200" t="38100" r="57150" b="14605"/>
                <wp:wrapNone/>
                <wp:docPr id="61" name="Straight Arrow Connector 61"/>
                <wp:cNvGraphicFramePr/>
                <a:graphic xmlns:a="http://schemas.openxmlformats.org/drawingml/2006/main">
                  <a:graphicData uri="http://schemas.microsoft.com/office/word/2010/wordprocessingShape">
                    <wps:wsp>
                      <wps:cNvCnPr/>
                      <wps:spPr>
                        <a:xfrm flipV="1">
                          <a:off x="0" y="0"/>
                          <a:ext cx="0" cy="195072"/>
                        </a:xfrm>
                        <a:prstGeom prst="straightConnector1">
                          <a:avLst/>
                        </a:prstGeom>
                        <a:noFill/>
                        <a:ln w="9525" cap="flat" cmpd="sng" algn="ctr">
                          <a:solidFill>
                            <a:srgbClr val="4472C4">
                              <a:shade val="95000"/>
                              <a:satMod val="105000"/>
                            </a:srgbClr>
                          </a:solidFill>
                          <a:prstDash val="solid"/>
                          <a:tailEnd type="triangle"/>
                        </a:ln>
                        <a:effectLst/>
                      </wps:spPr>
                      <wps:bodyPr/>
                    </wps:wsp>
                  </a:graphicData>
                </a:graphic>
              </wp:anchor>
            </w:drawing>
          </mc:Choice>
          <mc:Fallback>
            <w:pict>
              <v:shape w14:anchorId="73E6083E" id="Straight Arrow Connector 61" o:spid="_x0000_s1026" type="#_x0000_t32" style="position:absolute;margin-left:346.55pt;margin-top:5.65pt;width:0;height:15.3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" strokecolor="#3f6ec3">
                <v:stroke endarrow="block"/>
              </v:shape>
            </w:pict>
          </mc:Fallback>
        </mc:AlternateContent>
      </w:r>
      <w:r w:rsidRPr="007A1405">
        <w:rPr>
          <w:rFonts w:ascii="Calibri" w:eastAsia="Times New Roman" w:hAnsi="Calibri" w:cs="Calibri"/>
          <w:noProof/>
          <w:lang w:val="en-US"/>
        </w:rPr>
        <mc:AlternateContent>
          <mc:Choice Requires="wps">
            <w:drawing>
              <wp:anchor distT="0" distB="0" distL="114300" distR="114300" simplePos="0" relativeHeight="251684864" behindDoc="0" locked="0" layoutInCell="1" allowOverlap="1" wp14:anchorId="3DFE8CE5" wp14:editId="696FF68B">
                <wp:simplePos x="0" y="0"/>
                <wp:positionH relativeFrom="column">
                  <wp:posOffset>1572768</wp:posOffset>
                </wp:positionH>
                <wp:positionV relativeFrom="paragraph">
                  <wp:posOffset>9144</wp:posOffset>
                </wp:positionV>
                <wp:extent cx="0" cy="272506"/>
                <wp:effectExtent l="76200" t="0" r="57150" b="51435"/>
                <wp:wrapNone/>
                <wp:docPr id="60" name="Straight Arrow Connector 60"/>
                <wp:cNvGraphicFramePr/>
                <a:graphic xmlns:a="http://schemas.openxmlformats.org/drawingml/2006/main">
                  <a:graphicData uri="http://schemas.microsoft.com/office/word/2010/wordprocessingShape">
                    <wps:wsp>
                      <wps:cNvCnPr/>
                      <wps:spPr>
                        <a:xfrm>
                          <a:off x="0" y="0"/>
                          <a:ext cx="0" cy="272506"/>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765F0589" id="Straight Arrow Connector 60" o:spid="_x0000_s1026" type="#_x0000_t32" style="position:absolute;margin-left:123.85pt;margin-top:.7pt;width:0;height:21.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">
                <v:stroke endarrow="block"/>
              </v:shape>
            </w:pict>
          </mc:Fallback>
        </mc:AlternateContent>
      </w:r>
      <w:r w:rsidRPr="007A1405">
        <w:rPr>
          <w:rFonts w:ascii="Calibri" w:eastAsia="Times New Roman" w:hAnsi="Calibri" w:cs="Calibri"/>
          <w:noProof/>
          <w:lang w:val="en-US"/>
        </w:rPr>
        <mc:AlternateContent>
          <mc:Choice Requires="wps">
            <w:drawing>
              <wp:anchor distT="45720" distB="45720" distL="114300" distR="114300" simplePos="0" relativeHeight="251669504" behindDoc="0" locked="0" layoutInCell="1" allowOverlap="1" wp14:anchorId="07522C09" wp14:editId="766FFA35">
                <wp:simplePos x="0" y="0"/>
                <wp:positionH relativeFrom="margin">
                  <wp:posOffset>-5715</wp:posOffset>
                </wp:positionH>
                <wp:positionV relativeFrom="paragraph">
                  <wp:posOffset>935264</wp:posOffset>
                </wp:positionV>
                <wp:extent cx="8838565" cy="326390"/>
                <wp:effectExtent l="0" t="0" r="19685" b="1651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8565" cy="326390"/>
                        </a:xfrm>
                        <a:prstGeom prst="rect">
                          <a:avLst/>
                        </a:prstGeom>
                        <a:solidFill>
                          <a:srgbClr val="FFC000">
                            <a:lumMod val="60000"/>
                            <a:lumOff val="40000"/>
                          </a:srgbClr>
                        </a:solidFill>
                        <a:ln w="9525">
                          <a:solidFill>
                            <a:srgbClr val="000000"/>
                          </a:solidFill>
                          <a:miter lim="800000"/>
                          <a:headEnd/>
                          <a:tailEnd/>
                        </a:ln>
                      </wps:spPr>
                      <wps:txbx>
                        <w:txbxContent>
                          <w:p w14:paraId="382D0E97" w14:textId="77777777" w:rsidR="007A1405" w:rsidRDefault="007A1405" w:rsidP="007A1405">
                            <w:pPr>
                              <w:jc w:val="center"/>
                            </w:pPr>
                            <w:r>
                              <w:t>Within 30 Days the NISQ Appeals Panel Meets to Deliberate the Appeal</w:t>
                            </w:r>
                          </w:p>
                          <w:p w14:paraId="33958874" w14:textId="77777777" w:rsidR="007A1405" w:rsidRDefault="007A1405" w:rsidP="007A1405">
                            <w:pPr>
                              <w:jc w:val="center"/>
                            </w:pPr>
                          </w:p>
                          <w:p w14:paraId="0AA09C91" w14:textId="77777777" w:rsidR="007A1405" w:rsidRDefault="007A1405" w:rsidP="007A14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13E26" id="_x0000_s1035" type="#_x0000_t202" style="position:absolute;margin-left:-.45pt;margin-top:73.65pt;width:695.95pt;height:25.7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" fillcolor="#ffd966">
                <v:textbox>
                  <w:txbxContent>
                    <w:p w:rsidR="007A1405" w:rsidRDefault="007A1405" w:rsidP="007A1405">
                      <w:pPr>
                        <w:jc w:val="center"/>
                      </w:pPr>
                      <w:r>
                        <w:t>Within 30 Days the NISQ Appeals Panel Meets to Deliberate the Appeal</w:t>
                      </w:r>
                    </w:p>
                    <w:p w:rsidR="007A1405" w:rsidRDefault="007A1405" w:rsidP="007A1405">
                      <w:pPr>
                        <w:jc w:val="center"/>
                      </w:pPr>
                    </w:p>
                    <w:p w:rsidR="007A1405" w:rsidRDefault="007A1405" w:rsidP="007A1405">
                      <w:pPr>
                        <w:jc w:val="center"/>
                      </w:pPr>
                    </w:p>
                  </w:txbxContent>
                </v:textbox>
                <w10:wrap type="square" anchorx="margin"/>
              </v:shape>
            </w:pict>
          </mc:Fallback>
        </mc:AlternateContent>
      </w:r>
      <w:r w:rsidRPr="007A1405">
        <w:rPr>
          <w:rFonts w:ascii="Calibri" w:eastAsia="Times New Roman" w:hAnsi="Calibri" w:cs="Calibri"/>
          <w:noProof/>
          <w:lang w:val="en-US"/>
        </w:rPr>
        <mc:AlternateContent>
          <mc:Choice Requires="wps">
            <w:drawing>
              <wp:anchor distT="45720" distB="45720" distL="114300" distR="114300" simplePos="0" relativeHeight="251668480" behindDoc="0" locked="0" layoutInCell="1" allowOverlap="1" wp14:anchorId="40DEB226" wp14:editId="3A652F0D">
                <wp:simplePos x="0" y="0"/>
                <wp:positionH relativeFrom="margin">
                  <wp:align>right</wp:align>
                </wp:positionH>
                <wp:positionV relativeFrom="paragraph">
                  <wp:posOffset>608965</wp:posOffset>
                </wp:positionV>
                <wp:extent cx="8838565" cy="295275"/>
                <wp:effectExtent l="0" t="0" r="19685"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8565" cy="295275"/>
                        </a:xfrm>
                        <a:prstGeom prst="rect">
                          <a:avLst/>
                        </a:prstGeom>
                        <a:solidFill>
                          <a:srgbClr val="FFC000">
                            <a:lumMod val="60000"/>
                            <a:lumOff val="40000"/>
                          </a:srgbClr>
                        </a:solidFill>
                        <a:ln w="9525">
                          <a:solidFill>
                            <a:srgbClr val="000000"/>
                          </a:solidFill>
                          <a:miter lim="800000"/>
                          <a:headEnd/>
                          <a:tailEnd/>
                        </a:ln>
                      </wps:spPr>
                      <wps:txbx>
                        <w:txbxContent>
                          <w:p w14:paraId="610FA8C5" w14:textId="77777777" w:rsidR="007A1405" w:rsidRDefault="007A1405" w:rsidP="007A1405">
                            <w:r>
                              <w:t xml:space="preserve">                                                    NISQ Governing Body appoints an Appeals Panel – NIDQ D6 Appeals Policy applies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CB37F" id="_x0000_s1036" type="#_x0000_t202" style="position:absolute;margin-left:644.75pt;margin-top:47.95pt;width:695.95pt;height:23.2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" fillcolor="#ffd966">
                <v:textbox>
                  <w:txbxContent>
                    <w:p w:rsidR="007A1405" w:rsidRDefault="007A1405" w:rsidP="007A1405">
                      <w:r>
                        <w:t xml:space="preserve">                                                    NISQ Governing Body appoints an Appeals Panel – NIDQ D6 Appeals Policy applies</w:t>
                      </w:r>
                    </w:p>
                  </w:txbxContent>
                </v:textbox>
                <w10:wrap type="square" anchorx="margin"/>
              </v:shape>
            </w:pict>
          </mc:Fallback>
        </mc:AlternateContent>
      </w:r>
      <w:r w:rsidRPr="007A1405">
        <w:rPr>
          <w:rFonts w:ascii="Calibri" w:eastAsia="Times New Roman" w:hAnsi="Calibri" w:cs="Calibri"/>
          <w:noProof/>
          <w:lang w:val="en-US"/>
        </w:rPr>
        <mc:AlternateContent>
          <mc:Choice Requires="wps">
            <w:drawing>
              <wp:anchor distT="45720" distB="45720" distL="114300" distR="114300" simplePos="0" relativeHeight="251670528" behindDoc="0" locked="0" layoutInCell="1" allowOverlap="1" wp14:anchorId="56CAD7FE" wp14:editId="3ECD160C">
                <wp:simplePos x="0" y="0"/>
                <wp:positionH relativeFrom="margin">
                  <wp:align>left</wp:align>
                </wp:positionH>
                <wp:positionV relativeFrom="paragraph">
                  <wp:posOffset>1294765</wp:posOffset>
                </wp:positionV>
                <wp:extent cx="8827135" cy="249555"/>
                <wp:effectExtent l="0" t="0" r="12065" b="1714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7135" cy="249555"/>
                        </a:xfrm>
                        <a:prstGeom prst="rect">
                          <a:avLst/>
                        </a:prstGeom>
                        <a:solidFill>
                          <a:srgbClr val="FFC000">
                            <a:lumMod val="60000"/>
                            <a:lumOff val="40000"/>
                          </a:srgbClr>
                        </a:solidFill>
                        <a:ln w="9525">
                          <a:solidFill>
                            <a:srgbClr val="000000"/>
                          </a:solidFill>
                          <a:miter lim="800000"/>
                          <a:headEnd/>
                          <a:tailEnd/>
                        </a:ln>
                      </wps:spPr>
                      <wps:txbx>
                        <w:txbxContent>
                          <w:p w14:paraId="6420E215" w14:textId="77777777" w:rsidR="007A1405" w:rsidRDefault="007A1405" w:rsidP="007A1405">
                            <w:pPr>
                              <w:jc w:val="center"/>
                            </w:pPr>
                            <w:r>
                              <w:t xml:space="preserve">NISQ Appeals Panel make Decision Sent out with 3 Days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845E4" id="_x0000_s1037" type="#_x0000_t202" style="position:absolute;margin-left:0;margin-top:101.95pt;width:695.05pt;height:19.6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" fillcolor="#ffd966">
                <v:textbox>
                  <w:txbxContent>
                    <w:p w:rsidR="007A1405" w:rsidRDefault="007A1405" w:rsidP="007A1405">
                      <w:pPr>
                        <w:jc w:val="center"/>
                      </w:pPr>
                      <w:r>
                        <w:t xml:space="preserve">NISQ Appeals Panel make Decision Sent out with 3 Days </w:t>
                      </w:r>
                    </w:p>
                  </w:txbxContent>
                </v:textbox>
                <w10:wrap type="square" anchorx="margin"/>
              </v:shape>
            </w:pict>
          </mc:Fallback>
        </mc:AlternateContent>
      </w:r>
    </w:p>
    <w:p w14:paraId="00439F96" w14:textId="77777777" w:rsidR="008C25A6" w:rsidRDefault="008C25A6"/>
    <w:sectPr w:rsidR="008C25A6" w:rsidSect="007A140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D58A9" w14:textId="77777777" w:rsidR="0096743F" w:rsidRDefault="0096743F" w:rsidP="007A1405">
      <w:pPr>
        <w:spacing w:after="0" w:line="240" w:lineRule="auto"/>
      </w:pPr>
      <w:r>
        <w:separator/>
      </w:r>
    </w:p>
  </w:endnote>
  <w:endnote w:type="continuationSeparator" w:id="0">
    <w:p w14:paraId="01AC48C0" w14:textId="77777777" w:rsidR="0096743F" w:rsidRDefault="0096743F" w:rsidP="007A1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9DF60" w14:textId="77777777" w:rsidR="007A1405" w:rsidRDefault="007A1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705891"/>
      <w:docPartObj>
        <w:docPartGallery w:val="Page Numbers (Bottom of Page)"/>
        <w:docPartUnique/>
      </w:docPartObj>
    </w:sdtPr>
    <w:sdtEndPr>
      <w:rPr>
        <w:noProof/>
      </w:rPr>
    </w:sdtEndPr>
    <w:sdtContent>
      <w:p w14:paraId="0B5BC3DF" w14:textId="77777777" w:rsidR="0016414E" w:rsidRDefault="005B25E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A75FEDA" w14:textId="77777777" w:rsidR="0016414E" w:rsidRPr="00067D2C" w:rsidRDefault="005B25E8" w:rsidP="00067D2C">
    <w:pPr>
      <w:pStyle w:val="Footer"/>
      <w:rPr>
        <w:i/>
        <w:sz w:val="18"/>
        <w:szCs w:val="18"/>
      </w:rPr>
    </w:pPr>
    <w:r w:rsidRPr="00067D2C">
      <w:rPr>
        <w:i/>
        <w:sz w:val="18"/>
        <w:szCs w:val="18"/>
      </w:rPr>
      <w:t>©NISQ20</w:t>
    </w:r>
    <w:r w:rsidR="007A1405">
      <w:rPr>
        <w:i/>
        <w:sz w:val="18"/>
        <w:szCs w:val="18"/>
      </w:rPr>
      <w:t>18</w:t>
    </w:r>
    <w:r w:rsidRPr="00067D2C">
      <w:rPr>
        <w:i/>
        <w:sz w:val="18"/>
        <w:szCs w:val="18"/>
      </w:rPr>
      <w:t>allrightsreserved                          reviewed March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5ED9D" w14:textId="77777777" w:rsidR="007A1405" w:rsidRDefault="007A1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106C6" w14:textId="77777777" w:rsidR="0096743F" w:rsidRDefault="0096743F" w:rsidP="007A1405">
      <w:pPr>
        <w:spacing w:after="0" w:line="240" w:lineRule="auto"/>
      </w:pPr>
      <w:r>
        <w:separator/>
      </w:r>
    </w:p>
  </w:footnote>
  <w:footnote w:type="continuationSeparator" w:id="0">
    <w:p w14:paraId="2FD2E709" w14:textId="77777777" w:rsidR="0096743F" w:rsidRDefault="0096743F" w:rsidP="007A1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C8F47" w14:textId="77777777" w:rsidR="007A1405" w:rsidRDefault="007A1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0313F" w14:textId="77777777" w:rsidR="0016414E" w:rsidRPr="007A1405" w:rsidRDefault="0096743F" w:rsidP="00FE6125">
    <w:pPr>
      <w:pStyle w:val="Header"/>
      <w:rPr>
        <w:rFonts w:cs="Times New Roman"/>
        <w:b/>
        <w:color w:val="4472C4"/>
        <w:lang w:val="en-GB"/>
      </w:rPr>
    </w:pPr>
  </w:p>
  <w:p w14:paraId="469E0A63" w14:textId="77777777" w:rsidR="0016414E" w:rsidRDefault="005B25E8" w:rsidP="007D528C">
    <w:pPr>
      <w:pStyle w:val="Header"/>
      <w:jc w:val="center"/>
    </w:pPr>
    <w:r>
      <w:rPr>
        <w:noProof/>
        <w:lang w:val="en-GB" w:eastAsia="en-GB"/>
      </w:rPr>
      <w:t>NISQ D6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4959" w14:textId="77777777" w:rsidR="007A1405" w:rsidRDefault="007A1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3C0"/>
    <w:multiLevelType w:val="hybridMultilevel"/>
    <w:tmpl w:val="72909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630FC"/>
    <w:multiLevelType w:val="hybridMultilevel"/>
    <w:tmpl w:val="3CDE75DC"/>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09291B63"/>
    <w:multiLevelType w:val="hybridMultilevel"/>
    <w:tmpl w:val="D0F86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9013F"/>
    <w:multiLevelType w:val="hybridMultilevel"/>
    <w:tmpl w:val="0060A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331B14"/>
    <w:multiLevelType w:val="hybridMultilevel"/>
    <w:tmpl w:val="F28E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22324"/>
    <w:multiLevelType w:val="hybridMultilevel"/>
    <w:tmpl w:val="ACA48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54F45"/>
    <w:multiLevelType w:val="hybridMultilevel"/>
    <w:tmpl w:val="F0E2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60972"/>
    <w:multiLevelType w:val="hybridMultilevel"/>
    <w:tmpl w:val="158C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F5128A"/>
    <w:multiLevelType w:val="hybridMultilevel"/>
    <w:tmpl w:val="E96EB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E70A6E"/>
    <w:multiLevelType w:val="hybridMultilevel"/>
    <w:tmpl w:val="CA42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7A245C"/>
    <w:multiLevelType w:val="hybridMultilevel"/>
    <w:tmpl w:val="4F1EA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902E1A"/>
    <w:multiLevelType w:val="hybridMultilevel"/>
    <w:tmpl w:val="A61C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2"/>
  </w:num>
  <w:num w:numId="5">
    <w:abstractNumId w:val="5"/>
  </w:num>
  <w:num w:numId="6">
    <w:abstractNumId w:val="10"/>
  </w:num>
  <w:num w:numId="7">
    <w:abstractNumId w:val="3"/>
  </w:num>
  <w:num w:numId="8">
    <w:abstractNumId w:val="0"/>
  </w:num>
  <w:num w:numId="9">
    <w:abstractNumId w:val="9"/>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405"/>
    <w:rsid w:val="000A5712"/>
    <w:rsid w:val="000E29CC"/>
    <w:rsid w:val="00170185"/>
    <w:rsid w:val="001C4A66"/>
    <w:rsid w:val="002F0BEC"/>
    <w:rsid w:val="00327C25"/>
    <w:rsid w:val="00380A16"/>
    <w:rsid w:val="003C463F"/>
    <w:rsid w:val="003C5F6C"/>
    <w:rsid w:val="003D5EC6"/>
    <w:rsid w:val="00405DDE"/>
    <w:rsid w:val="00421FF1"/>
    <w:rsid w:val="00481207"/>
    <w:rsid w:val="004870B7"/>
    <w:rsid w:val="005826DD"/>
    <w:rsid w:val="005B25E8"/>
    <w:rsid w:val="005B678A"/>
    <w:rsid w:val="006F38C8"/>
    <w:rsid w:val="007A1405"/>
    <w:rsid w:val="008C25A6"/>
    <w:rsid w:val="0096743F"/>
    <w:rsid w:val="00A14C7A"/>
    <w:rsid w:val="00B83F1A"/>
    <w:rsid w:val="00BD3F7A"/>
    <w:rsid w:val="00CE716F"/>
    <w:rsid w:val="00D8468C"/>
    <w:rsid w:val="00DE7303"/>
    <w:rsid w:val="00E417DE"/>
    <w:rsid w:val="00FA2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CF4C"/>
  <w15:chartTrackingRefBased/>
  <w15:docId w15:val="{63C7F645-7645-4E08-A0D4-5A16CC63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1405"/>
    <w:pPr>
      <w:tabs>
        <w:tab w:val="center" w:pos="4513"/>
        <w:tab w:val="right" w:pos="9026"/>
      </w:tabs>
      <w:spacing w:after="0" w:line="240" w:lineRule="auto"/>
    </w:pPr>
    <w:rPr>
      <w:rFonts w:ascii="Calibri" w:eastAsia="Times New Roman" w:hAnsi="Calibri" w:cs="Calibri"/>
      <w:lang w:val="en-US"/>
    </w:rPr>
  </w:style>
  <w:style w:type="character" w:customStyle="1" w:styleId="HeaderChar">
    <w:name w:val="Header Char"/>
    <w:basedOn w:val="DefaultParagraphFont"/>
    <w:link w:val="Header"/>
    <w:rsid w:val="007A1405"/>
    <w:rPr>
      <w:rFonts w:ascii="Calibri" w:eastAsia="Times New Roman" w:hAnsi="Calibri" w:cs="Calibri"/>
      <w:lang w:val="en-US"/>
    </w:rPr>
  </w:style>
  <w:style w:type="paragraph" w:styleId="Footer">
    <w:name w:val="footer"/>
    <w:basedOn w:val="Normal"/>
    <w:link w:val="FooterChar"/>
    <w:uiPriority w:val="99"/>
    <w:unhideWhenUsed/>
    <w:rsid w:val="007A1405"/>
    <w:pPr>
      <w:tabs>
        <w:tab w:val="center" w:pos="4513"/>
        <w:tab w:val="right" w:pos="9026"/>
      </w:tabs>
      <w:spacing w:after="0" w:line="240" w:lineRule="auto"/>
    </w:pPr>
    <w:rPr>
      <w:rFonts w:ascii="Calibri" w:eastAsia="Times New Roman" w:hAnsi="Calibri" w:cs="Calibri"/>
      <w:lang w:val="en-US"/>
    </w:rPr>
  </w:style>
  <w:style w:type="character" w:customStyle="1" w:styleId="FooterChar">
    <w:name w:val="Footer Char"/>
    <w:basedOn w:val="DefaultParagraphFont"/>
    <w:link w:val="Footer"/>
    <w:uiPriority w:val="99"/>
    <w:rsid w:val="007A1405"/>
    <w:rPr>
      <w:rFonts w:ascii="Calibri" w:eastAsia="Times New Roman" w:hAnsi="Calibri" w:cs="Calibri"/>
      <w:lang w:val="en-US"/>
    </w:rPr>
  </w:style>
  <w:style w:type="table" w:styleId="TableGrid">
    <w:name w:val="Table Grid"/>
    <w:basedOn w:val="TableNormal"/>
    <w:uiPriority w:val="39"/>
    <w:rsid w:val="007A1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C25"/>
    <w:pPr>
      <w:ind w:left="720"/>
      <w:contextualSpacing/>
    </w:pPr>
  </w:style>
  <w:style w:type="character" w:styleId="Hyperlink">
    <w:name w:val="Hyperlink"/>
    <w:basedOn w:val="DefaultParagraphFont"/>
    <w:uiPriority w:val="99"/>
    <w:unhideWhenUsed/>
    <w:rsid w:val="002F0BEC"/>
    <w:rPr>
      <w:color w:val="0563C1" w:themeColor="hyperlink"/>
      <w:u w:val="single"/>
    </w:rPr>
  </w:style>
  <w:style w:type="character" w:styleId="UnresolvedMention">
    <w:name w:val="Unresolved Mention"/>
    <w:basedOn w:val="DefaultParagraphFont"/>
    <w:uiPriority w:val="99"/>
    <w:semiHidden/>
    <w:unhideWhenUsed/>
    <w:rsid w:val="002F0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q.uk" TargetMode="External"/><Relationship Id="rId13" Type="http://schemas.openxmlformats.org/officeDocument/2006/relationships/hyperlink" Target="http://www.nisq.uk" TargetMode="External"/><Relationship Id="rId18" Type="http://schemas.openxmlformats.org/officeDocument/2006/relationships/hyperlink" Target="http://www.nisq.uk"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nisq.uk" TargetMode="External"/><Relationship Id="rId7" Type="http://schemas.openxmlformats.org/officeDocument/2006/relationships/image" Target="media/image1.tiff"/><Relationship Id="rId12" Type="http://schemas.openxmlformats.org/officeDocument/2006/relationships/hyperlink" Target="http://www.nisq.uk" TargetMode="External"/><Relationship Id="rId17" Type="http://schemas.openxmlformats.org/officeDocument/2006/relationships/hyperlink" Target="http://www.nisq.uk"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nisq.uk" TargetMode="External"/><Relationship Id="rId20" Type="http://schemas.openxmlformats.org/officeDocument/2006/relationships/hyperlink" Target="http://www.nisq.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sq.u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isq.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nisq.uk" TargetMode="External"/><Relationship Id="rId19" Type="http://schemas.openxmlformats.org/officeDocument/2006/relationships/hyperlink" Target="http://www.nisq.uk" TargetMode="External"/><Relationship Id="rId4" Type="http://schemas.openxmlformats.org/officeDocument/2006/relationships/webSettings" Target="webSettings.xml"/><Relationship Id="rId9" Type="http://schemas.openxmlformats.org/officeDocument/2006/relationships/hyperlink" Target="http://www.nisq.uk" TargetMode="External"/><Relationship Id="rId14" Type="http://schemas.openxmlformats.org/officeDocument/2006/relationships/hyperlink" Target="http://www.nisq.uk"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3554</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William McDowell</cp:lastModifiedBy>
  <cp:revision>6</cp:revision>
  <dcterms:created xsi:type="dcterms:W3CDTF">2019-05-24T09:58:00Z</dcterms:created>
  <dcterms:modified xsi:type="dcterms:W3CDTF">2019-07-01T10:08:00Z</dcterms:modified>
</cp:coreProperties>
</file>