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8ECFD" w14:textId="77777777" w:rsidR="008C25A6" w:rsidRDefault="008C25A6">
      <w:bookmarkStart w:id="0" w:name="_GoBack"/>
      <w:bookmarkEnd w:id="0"/>
    </w:p>
    <w:p w14:paraId="75289EFE" w14:textId="180A8605" w:rsidR="00856BFB" w:rsidRDefault="00856BFB"/>
    <w:p w14:paraId="66C439A4" w14:textId="61562AC4" w:rsidR="00856BFB" w:rsidRDefault="00856BFB" w:rsidP="00856BFB">
      <w:pPr>
        <w:jc w:val="center"/>
      </w:pPr>
      <w:r>
        <w:rPr>
          <w:noProof/>
        </w:rPr>
        <w:drawing>
          <wp:inline distT="0" distB="0" distL="0" distR="0" wp14:anchorId="36B74BF7" wp14:editId="1F2ECC09">
            <wp:extent cx="4572000" cy="3035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SQ logo 4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3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39591" w14:textId="13A70075" w:rsidR="00856BFB" w:rsidRDefault="00856BFB" w:rsidP="00856BFB">
      <w:pPr>
        <w:jc w:val="center"/>
      </w:pPr>
    </w:p>
    <w:p w14:paraId="08C936D0" w14:textId="05F88F33" w:rsidR="00856BFB" w:rsidRPr="00856BFB" w:rsidRDefault="00856BFB" w:rsidP="00856BFB">
      <w:pPr>
        <w:jc w:val="center"/>
        <w:rPr>
          <w:b/>
          <w:sz w:val="40"/>
          <w:szCs w:val="40"/>
        </w:rPr>
      </w:pPr>
      <w:r w:rsidRPr="00856BFB">
        <w:rPr>
          <w:b/>
          <w:sz w:val="40"/>
          <w:szCs w:val="40"/>
        </w:rPr>
        <w:t>NISQ 86</w:t>
      </w:r>
    </w:p>
    <w:p w14:paraId="40EB6B55" w14:textId="01196EC4" w:rsidR="00856BFB" w:rsidRPr="00856BFB" w:rsidRDefault="00856BFB" w:rsidP="00856BFB">
      <w:pPr>
        <w:jc w:val="center"/>
        <w:rPr>
          <w:b/>
          <w:sz w:val="40"/>
          <w:szCs w:val="40"/>
        </w:rPr>
      </w:pPr>
      <w:r w:rsidRPr="00856BFB">
        <w:rPr>
          <w:b/>
          <w:sz w:val="40"/>
          <w:szCs w:val="40"/>
        </w:rPr>
        <w:t>Application for Enhanced Security Check</w:t>
      </w:r>
    </w:p>
    <w:p w14:paraId="7AEDFFBA" w14:textId="7F9E199C" w:rsidR="00856BFB" w:rsidRDefault="00856BFB" w:rsidP="00856BFB">
      <w:pPr>
        <w:jc w:val="center"/>
        <w:rPr>
          <w:b/>
          <w:sz w:val="40"/>
          <w:szCs w:val="40"/>
        </w:rPr>
      </w:pPr>
    </w:p>
    <w:p w14:paraId="6F4979B1" w14:textId="70CE7D99" w:rsidR="00856BFB" w:rsidRDefault="00856BFB" w:rsidP="00856BFB">
      <w:pPr>
        <w:jc w:val="center"/>
        <w:rPr>
          <w:b/>
          <w:sz w:val="40"/>
          <w:szCs w:val="40"/>
        </w:rPr>
      </w:pPr>
    </w:p>
    <w:p w14:paraId="3CB551FD" w14:textId="1317370C" w:rsidR="00856BFB" w:rsidRDefault="00856BFB" w:rsidP="00856BFB">
      <w:pPr>
        <w:jc w:val="center"/>
        <w:rPr>
          <w:b/>
          <w:sz w:val="40"/>
          <w:szCs w:val="40"/>
        </w:rPr>
      </w:pPr>
    </w:p>
    <w:p w14:paraId="7CA77C8E" w14:textId="40625271" w:rsidR="00856BFB" w:rsidRDefault="00856BFB" w:rsidP="00856BFB">
      <w:pPr>
        <w:jc w:val="center"/>
        <w:rPr>
          <w:b/>
          <w:sz w:val="40"/>
          <w:szCs w:val="40"/>
        </w:rPr>
      </w:pPr>
    </w:p>
    <w:p w14:paraId="17018076" w14:textId="2FA9E651" w:rsidR="00856BFB" w:rsidRDefault="00856BFB" w:rsidP="00856BFB">
      <w:pPr>
        <w:jc w:val="center"/>
        <w:rPr>
          <w:b/>
          <w:sz w:val="40"/>
          <w:szCs w:val="40"/>
        </w:rPr>
      </w:pPr>
    </w:p>
    <w:p w14:paraId="23F574CA" w14:textId="1A8E282D" w:rsidR="00856BFB" w:rsidRDefault="00856BFB" w:rsidP="00856BFB">
      <w:pPr>
        <w:jc w:val="center"/>
        <w:rPr>
          <w:b/>
          <w:sz w:val="40"/>
          <w:szCs w:val="40"/>
        </w:rPr>
      </w:pPr>
    </w:p>
    <w:p w14:paraId="5AA80210" w14:textId="7A641718" w:rsidR="00856BFB" w:rsidRDefault="00856BFB" w:rsidP="00856BFB">
      <w:pPr>
        <w:jc w:val="center"/>
        <w:rPr>
          <w:b/>
          <w:sz w:val="40"/>
          <w:szCs w:val="40"/>
        </w:rPr>
      </w:pPr>
    </w:p>
    <w:p w14:paraId="6CD6FA83" w14:textId="0E556B1B" w:rsidR="00856BFB" w:rsidRDefault="00856BFB" w:rsidP="00856BFB">
      <w:pPr>
        <w:jc w:val="center"/>
        <w:rPr>
          <w:b/>
          <w:sz w:val="40"/>
          <w:szCs w:val="40"/>
        </w:rPr>
      </w:pPr>
    </w:p>
    <w:p w14:paraId="7DFA937E" w14:textId="10F93AD1" w:rsidR="00856BFB" w:rsidRDefault="00856BFB" w:rsidP="00856BFB">
      <w:pPr>
        <w:jc w:val="center"/>
        <w:rPr>
          <w:b/>
          <w:sz w:val="40"/>
          <w:szCs w:val="4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74"/>
        <w:gridCol w:w="2944"/>
        <w:gridCol w:w="2733"/>
      </w:tblGrid>
      <w:tr w:rsidR="00856BFB" w14:paraId="0ECFC6E0" w14:textId="77777777" w:rsidTr="00212B4B">
        <w:tc>
          <w:tcPr>
            <w:tcW w:w="4424" w:type="dxa"/>
          </w:tcPr>
          <w:p w14:paraId="34E82951" w14:textId="3A877B94" w:rsidR="00856BFB" w:rsidRDefault="00856BFB" w:rsidP="00212B4B">
            <w:r>
              <w:lastRenderedPageBreak/>
              <w:t>1.2 Applicants Address –</w:t>
            </w:r>
          </w:p>
          <w:p w14:paraId="4985E111" w14:textId="77777777" w:rsidR="00856BFB" w:rsidRDefault="00856BFB" w:rsidP="00212B4B"/>
          <w:p w14:paraId="30181E72" w14:textId="77777777" w:rsidR="00856BFB" w:rsidRDefault="00856BFB" w:rsidP="00212B4B"/>
        </w:tc>
        <w:tc>
          <w:tcPr>
            <w:tcW w:w="3368" w:type="dxa"/>
          </w:tcPr>
          <w:p w14:paraId="2854CA04" w14:textId="77777777" w:rsidR="00856BFB" w:rsidRDefault="00856BFB" w:rsidP="00212B4B">
            <w:r>
              <w:t xml:space="preserve">Provide </w:t>
            </w:r>
            <w:r w:rsidRPr="00485D13">
              <w:rPr>
                <w:b/>
              </w:rPr>
              <w:t>two</w:t>
            </w:r>
            <w:r>
              <w:t xml:space="preserve"> Supporting documents –</w:t>
            </w:r>
          </w:p>
          <w:p w14:paraId="57D6C3AF" w14:textId="77777777" w:rsidR="00856BFB" w:rsidRDefault="00856BFB" w:rsidP="00212B4B">
            <w:r>
              <w:t>Rental/Mortgage Statement-</w:t>
            </w:r>
          </w:p>
          <w:p w14:paraId="651DEE4F" w14:textId="77777777" w:rsidR="00856BFB" w:rsidRDefault="00856BFB" w:rsidP="00212B4B">
            <w:r>
              <w:t>Utility Bills –</w:t>
            </w:r>
          </w:p>
          <w:p w14:paraId="484C2F74" w14:textId="77777777" w:rsidR="00856BFB" w:rsidRDefault="00856BFB" w:rsidP="00212B4B">
            <w:r>
              <w:t>Council Tax –</w:t>
            </w:r>
          </w:p>
          <w:p w14:paraId="2DC55E6B" w14:textId="77777777" w:rsidR="00856BFB" w:rsidRDefault="00856BFB" w:rsidP="00212B4B">
            <w:r>
              <w:t>Electric Bill –</w:t>
            </w:r>
          </w:p>
          <w:p w14:paraId="07C3EA38" w14:textId="77777777" w:rsidR="00856BFB" w:rsidRDefault="00856BFB" w:rsidP="00212B4B">
            <w:r>
              <w:t>Gas Bill –</w:t>
            </w:r>
          </w:p>
          <w:p w14:paraId="01FD146E" w14:textId="77777777" w:rsidR="00856BFB" w:rsidRDefault="00856BFB" w:rsidP="00212B4B">
            <w:r>
              <w:t>Government Letter headed Document –</w:t>
            </w:r>
          </w:p>
          <w:p w14:paraId="65056845" w14:textId="77777777" w:rsidR="00856BFB" w:rsidRPr="004B2168" w:rsidRDefault="00856BFB" w:rsidP="00212B4B">
            <w:r>
              <w:t>Solicitors Letter -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1B7E14A2" w14:textId="77777777" w:rsidR="00856BFB" w:rsidRDefault="00856BFB" w:rsidP="00212B4B">
            <w:r>
              <w:t>Yes / No</w:t>
            </w:r>
          </w:p>
          <w:p w14:paraId="4EEA551B" w14:textId="77777777" w:rsidR="00856BFB" w:rsidRDefault="00856BFB" w:rsidP="00212B4B">
            <w:r>
              <w:t>Notes -</w:t>
            </w:r>
          </w:p>
        </w:tc>
      </w:tr>
      <w:tr w:rsidR="00856BFB" w14:paraId="0024BD74" w14:textId="77777777" w:rsidTr="00212B4B">
        <w:tc>
          <w:tcPr>
            <w:tcW w:w="9351" w:type="dxa"/>
            <w:gridSpan w:val="3"/>
          </w:tcPr>
          <w:p w14:paraId="540D3F96" w14:textId="77777777" w:rsidR="00856BFB" w:rsidRDefault="00856BFB" w:rsidP="00212B4B">
            <w:r>
              <w:t xml:space="preserve">1.2a If less than 3 years at the above address, provide previous address – </w:t>
            </w:r>
          </w:p>
          <w:p w14:paraId="1B4D50E2" w14:textId="77777777" w:rsidR="00856BFB" w:rsidRDefault="00856BFB" w:rsidP="00212B4B"/>
        </w:tc>
      </w:tr>
      <w:tr w:rsidR="00856BFB" w14:paraId="05DAF8DC" w14:textId="77777777" w:rsidTr="00212B4B">
        <w:tc>
          <w:tcPr>
            <w:tcW w:w="9351" w:type="dxa"/>
            <w:gridSpan w:val="3"/>
          </w:tcPr>
          <w:p w14:paraId="1C84CC55" w14:textId="692F7874" w:rsidR="00856BFB" w:rsidRDefault="00856BFB" w:rsidP="00212B4B">
            <w:r>
              <w:t xml:space="preserve">1.2b </w:t>
            </w:r>
            <w:r w:rsidR="005B09B9">
              <w:t>if different,</w:t>
            </w:r>
          </w:p>
          <w:p w14:paraId="2D9F8D68" w14:textId="77777777" w:rsidR="00856BFB" w:rsidRDefault="00856BFB" w:rsidP="00212B4B"/>
          <w:p w14:paraId="5D009D4E" w14:textId="77777777" w:rsidR="00856BFB" w:rsidRDefault="00856BFB" w:rsidP="00212B4B">
            <w:r>
              <w:t>Contact Name:</w:t>
            </w:r>
          </w:p>
          <w:p w14:paraId="7B9FA0F5" w14:textId="77777777" w:rsidR="00856BFB" w:rsidRDefault="00856BFB" w:rsidP="00212B4B">
            <w:r>
              <w:t>Address:</w:t>
            </w:r>
          </w:p>
          <w:p w14:paraId="35EEDF39" w14:textId="77777777" w:rsidR="00856BFB" w:rsidRDefault="00856BFB" w:rsidP="00212B4B"/>
          <w:p w14:paraId="27F6703D" w14:textId="77777777" w:rsidR="00856BFB" w:rsidRDefault="00856BFB" w:rsidP="00212B4B"/>
          <w:p w14:paraId="343CA888" w14:textId="77777777" w:rsidR="00856BFB" w:rsidRDefault="00856BFB" w:rsidP="00212B4B">
            <w:r>
              <w:t>Email:</w:t>
            </w:r>
          </w:p>
          <w:p w14:paraId="161A311E" w14:textId="77777777" w:rsidR="00856BFB" w:rsidRDefault="00856BFB" w:rsidP="00212B4B">
            <w:r>
              <w:t>Tel No:</w:t>
            </w:r>
          </w:p>
        </w:tc>
      </w:tr>
      <w:tr w:rsidR="00856BFB" w14:paraId="6827F6D5" w14:textId="77777777" w:rsidTr="00212B4B">
        <w:tc>
          <w:tcPr>
            <w:tcW w:w="4424" w:type="dxa"/>
          </w:tcPr>
          <w:p w14:paraId="3C89C2CC" w14:textId="77777777" w:rsidR="00856BFB" w:rsidRDefault="00856BFB" w:rsidP="00212B4B">
            <w:r>
              <w:t>1.2c Email Address -</w:t>
            </w:r>
          </w:p>
        </w:tc>
        <w:tc>
          <w:tcPr>
            <w:tcW w:w="4927" w:type="dxa"/>
            <w:gridSpan w:val="2"/>
          </w:tcPr>
          <w:p w14:paraId="0C02F2C4" w14:textId="77777777" w:rsidR="00856BFB" w:rsidRDefault="00856BFB" w:rsidP="00212B4B">
            <w:r>
              <w:t>Tel Number -</w:t>
            </w:r>
          </w:p>
        </w:tc>
      </w:tr>
      <w:tr w:rsidR="00856BFB" w14:paraId="1461FC25" w14:textId="77777777" w:rsidTr="00212B4B">
        <w:tc>
          <w:tcPr>
            <w:tcW w:w="4424" w:type="dxa"/>
          </w:tcPr>
          <w:p w14:paraId="60353AF8" w14:textId="2748F893" w:rsidR="00856BFB" w:rsidRDefault="00856BFB" w:rsidP="00212B4B">
            <w:r>
              <w:t>1.3 Applicants Details</w:t>
            </w:r>
          </w:p>
          <w:p w14:paraId="75242404" w14:textId="77777777" w:rsidR="00856BFB" w:rsidRDefault="00856BFB" w:rsidP="00212B4B">
            <w:r>
              <w:t>Date of Birth -</w:t>
            </w:r>
          </w:p>
        </w:tc>
        <w:tc>
          <w:tcPr>
            <w:tcW w:w="3368" w:type="dxa"/>
          </w:tcPr>
          <w:p w14:paraId="0686AB30" w14:textId="77777777" w:rsidR="00856BFB" w:rsidRDefault="00856BFB" w:rsidP="00212B4B">
            <w:r>
              <w:t>Provide a copy of either a;</w:t>
            </w:r>
          </w:p>
          <w:p w14:paraId="7761FC1E" w14:textId="77777777" w:rsidR="00856BFB" w:rsidRDefault="00856BFB" w:rsidP="00212B4B">
            <w:r>
              <w:t xml:space="preserve">Birth Certificate – </w:t>
            </w:r>
          </w:p>
          <w:p w14:paraId="2150765C" w14:textId="7CE84B0F" w:rsidR="00856BFB" w:rsidRDefault="00856BFB" w:rsidP="00212B4B">
            <w:r>
              <w:t xml:space="preserve">Driving Licence </w:t>
            </w:r>
            <w:r w:rsidR="005B09B9">
              <w:t>–</w:t>
            </w:r>
          </w:p>
          <w:p w14:paraId="05120722" w14:textId="4E10DC97" w:rsidR="005B09B9" w:rsidRPr="004B2168" w:rsidRDefault="005B09B9" w:rsidP="00212B4B">
            <w:r>
              <w:t>Passport -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1FA85D20" w14:textId="77777777" w:rsidR="00856BFB" w:rsidRDefault="00856BFB" w:rsidP="00212B4B">
            <w:r>
              <w:t>Yes / No</w:t>
            </w:r>
          </w:p>
          <w:p w14:paraId="190949D4" w14:textId="77777777" w:rsidR="00856BFB" w:rsidRDefault="00856BFB" w:rsidP="00212B4B">
            <w:r>
              <w:t>Notes -</w:t>
            </w:r>
          </w:p>
        </w:tc>
      </w:tr>
      <w:tr w:rsidR="00856BFB" w:rsidRPr="004B2168" w14:paraId="2DD2AFFD" w14:textId="77777777" w:rsidTr="00212B4B">
        <w:tc>
          <w:tcPr>
            <w:tcW w:w="4424" w:type="dxa"/>
          </w:tcPr>
          <w:p w14:paraId="1B545565" w14:textId="5F35031D" w:rsidR="00856BFB" w:rsidRDefault="00856BFB" w:rsidP="00212B4B">
            <w:r>
              <w:t>1.4 Has the Applicant any Criminal Convictions, Current or Spent, including Driving Convictions – declare –</w:t>
            </w:r>
          </w:p>
          <w:p w14:paraId="0D5CC123" w14:textId="77777777" w:rsidR="00856BFB" w:rsidRDefault="00856BFB" w:rsidP="00212B4B">
            <w:r>
              <w:t xml:space="preserve"> </w:t>
            </w:r>
          </w:p>
        </w:tc>
        <w:tc>
          <w:tcPr>
            <w:tcW w:w="3368" w:type="dxa"/>
          </w:tcPr>
          <w:p w14:paraId="3A6A0D18" w14:textId="77777777" w:rsidR="00856BFB" w:rsidRDefault="00856BFB" w:rsidP="00212B4B">
            <w:r>
              <w:t>Criminal Convictions –</w:t>
            </w:r>
          </w:p>
          <w:p w14:paraId="11852019" w14:textId="77777777" w:rsidR="00856BFB" w:rsidRDefault="00856BFB" w:rsidP="00212B4B"/>
          <w:p w14:paraId="3B2D1269" w14:textId="77777777" w:rsidR="00856BFB" w:rsidRDefault="00856BFB" w:rsidP="00212B4B"/>
          <w:p w14:paraId="4B2809E1" w14:textId="77777777" w:rsidR="00856BFB" w:rsidRPr="004B2168" w:rsidRDefault="00856BFB" w:rsidP="00212B4B">
            <w:r>
              <w:t>Driving Convictions -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5A0FDE5E" w14:textId="77777777" w:rsidR="00856BFB" w:rsidRPr="004B2168" w:rsidRDefault="00856BFB" w:rsidP="00212B4B">
            <w:r>
              <w:t>Notes -</w:t>
            </w:r>
          </w:p>
        </w:tc>
      </w:tr>
      <w:tr w:rsidR="00856BFB" w:rsidRPr="004B2168" w14:paraId="42EE98E0" w14:textId="77777777" w:rsidTr="00212B4B">
        <w:tc>
          <w:tcPr>
            <w:tcW w:w="4424" w:type="dxa"/>
          </w:tcPr>
          <w:p w14:paraId="66963D37" w14:textId="21379B8C" w:rsidR="00856BFB" w:rsidRPr="00003599" w:rsidRDefault="00856BFB" w:rsidP="00212B4B">
            <w:pPr>
              <w:rPr>
                <w:b/>
                <w:sz w:val="28"/>
                <w:szCs w:val="28"/>
              </w:rPr>
            </w:pPr>
            <w:r w:rsidRPr="00003599">
              <w:rPr>
                <w:b/>
                <w:sz w:val="28"/>
                <w:szCs w:val="28"/>
              </w:rPr>
              <w:t xml:space="preserve">Section </w:t>
            </w:r>
            <w:r>
              <w:rPr>
                <w:b/>
                <w:sz w:val="28"/>
                <w:szCs w:val="28"/>
              </w:rPr>
              <w:t>2</w:t>
            </w:r>
            <w:r w:rsidRPr="00003599">
              <w:rPr>
                <w:b/>
                <w:sz w:val="28"/>
                <w:szCs w:val="28"/>
              </w:rPr>
              <w:t xml:space="preserve"> The Fees and Personal </w:t>
            </w:r>
            <w:r>
              <w:rPr>
                <w:b/>
                <w:sz w:val="28"/>
                <w:szCs w:val="28"/>
              </w:rPr>
              <w:t>Applicant</w:t>
            </w:r>
            <w:r w:rsidRPr="00003599">
              <w:rPr>
                <w:b/>
                <w:sz w:val="28"/>
                <w:szCs w:val="28"/>
              </w:rPr>
              <w:t xml:space="preserve"> Declaration</w:t>
            </w:r>
          </w:p>
        </w:tc>
        <w:tc>
          <w:tcPr>
            <w:tcW w:w="3368" w:type="dxa"/>
          </w:tcPr>
          <w:p w14:paraId="2CB755A7" w14:textId="77777777" w:rsidR="00856BFB" w:rsidRPr="004B2168" w:rsidRDefault="00856BFB" w:rsidP="00212B4B"/>
        </w:tc>
        <w:tc>
          <w:tcPr>
            <w:tcW w:w="1559" w:type="dxa"/>
            <w:shd w:val="clear" w:color="auto" w:fill="FFD966" w:themeFill="accent4" w:themeFillTint="99"/>
          </w:tcPr>
          <w:p w14:paraId="105DA603" w14:textId="77777777" w:rsidR="00856BFB" w:rsidRPr="00417D17" w:rsidRDefault="00856BFB" w:rsidP="00212B4B">
            <w:pPr>
              <w:rPr>
                <w:b/>
              </w:rPr>
            </w:pPr>
            <w:r w:rsidRPr="00417D17">
              <w:rPr>
                <w:b/>
              </w:rPr>
              <w:t>NISQ</w:t>
            </w:r>
          </w:p>
          <w:p w14:paraId="73B6795C" w14:textId="77777777" w:rsidR="00856BFB" w:rsidRDefault="00856BFB" w:rsidP="00212B4B">
            <w:r>
              <w:t>Yes / NO</w:t>
            </w:r>
          </w:p>
          <w:p w14:paraId="3A5AA812" w14:textId="77777777" w:rsidR="00856BFB" w:rsidRPr="004B2168" w:rsidRDefault="00856BFB" w:rsidP="00212B4B">
            <w:r>
              <w:t>Notes -</w:t>
            </w:r>
          </w:p>
        </w:tc>
      </w:tr>
      <w:tr w:rsidR="00856BFB" w:rsidRPr="004B2168" w14:paraId="2520F308" w14:textId="77777777" w:rsidTr="00212B4B">
        <w:tc>
          <w:tcPr>
            <w:tcW w:w="4424" w:type="dxa"/>
          </w:tcPr>
          <w:p w14:paraId="566B9726" w14:textId="50BD2CA3" w:rsidR="00856BFB" w:rsidRDefault="00856BFB" w:rsidP="00212B4B">
            <w:r>
              <w:t xml:space="preserve">3.1 Has the Applicant/ paid the initial application Fee on line - </w:t>
            </w:r>
          </w:p>
        </w:tc>
        <w:tc>
          <w:tcPr>
            <w:tcW w:w="3368" w:type="dxa"/>
          </w:tcPr>
          <w:p w14:paraId="78927B78" w14:textId="77777777" w:rsidR="00856BFB" w:rsidRPr="004B2168" w:rsidRDefault="00856BFB" w:rsidP="00212B4B"/>
        </w:tc>
        <w:tc>
          <w:tcPr>
            <w:tcW w:w="1559" w:type="dxa"/>
          </w:tcPr>
          <w:p w14:paraId="2697B5AA" w14:textId="77777777" w:rsidR="00856BFB" w:rsidRPr="004B2168" w:rsidRDefault="00856BFB" w:rsidP="00212B4B"/>
        </w:tc>
      </w:tr>
      <w:tr w:rsidR="00856BFB" w14:paraId="37144CA7" w14:textId="77777777" w:rsidTr="00212B4B">
        <w:tc>
          <w:tcPr>
            <w:tcW w:w="4424" w:type="dxa"/>
          </w:tcPr>
          <w:p w14:paraId="7C183D30" w14:textId="34D0052D" w:rsidR="00856BFB" w:rsidRDefault="00856BFB" w:rsidP="00212B4B">
            <w:r>
              <w:t>3.2 I the Named Applicant confirm the information I have supplied on this application form is true and correct, it is a true representation of my personal qualifications and experience, I understand any information that I have presented that may be misleading or misrepresents my personal information, qualifications or experiences may render me not suitable for registration for the NISQ Regulated Qualifications,</w:t>
            </w:r>
          </w:p>
          <w:p w14:paraId="48F05EFC" w14:textId="04663FD6" w:rsidR="00856BFB" w:rsidRDefault="00856BFB" w:rsidP="00212B4B">
            <w:r>
              <w:t xml:space="preserve">I also understand that registration cannot be completed until the fees for the said NISQ 86 Applicant/ enhanced </w:t>
            </w:r>
            <w:r>
              <w:lastRenderedPageBreak/>
              <w:t xml:space="preserve">security fee are paid in full, as is applicable, </w:t>
            </w:r>
          </w:p>
          <w:p w14:paraId="4878CFD3" w14:textId="77777777" w:rsidR="00856BFB" w:rsidRDefault="00856BFB" w:rsidP="00212B4B">
            <w:r>
              <w:t>Name –</w:t>
            </w:r>
          </w:p>
          <w:p w14:paraId="5DC9A92B" w14:textId="77777777" w:rsidR="00856BFB" w:rsidRDefault="00856BFB" w:rsidP="00212B4B">
            <w:r>
              <w:t>Signature –</w:t>
            </w:r>
          </w:p>
          <w:p w14:paraId="1C6BB675" w14:textId="77777777" w:rsidR="00856BFB" w:rsidRDefault="00856BFB" w:rsidP="00212B4B">
            <w:r>
              <w:t xml:space="preserve">Date - </w:t>
            </w:r>
          </w:p>
        </w:tc>
        <w:tc>
          <w:tcPr>
            <w:tcW w:w="3368" w:type="dxa"/>
          </w:tcPr>
          <w:p w14:paraId="6B436631" w14:textId="77777777" w:rsidR="00856BFB" w:rsidRDefault="00856BFB" w:rsidP="00212B4B">
            <w:r>
              <w:lastRenderedPageBreak/>
              <w:t>Confirm the Qualification Title –</w:t>
            </w:r>
          </w:p>
          <w:p w14:paraId="13B44EC7" w14:textId="77777777" w:rsidR="00856BFB" w:rsidRDefault="00856BFB" w:rsidP="00212B4B"/>
          <w:p w14:paraId="073EEE34" w14:textId="77777777" w:rsidR="00856BFB" w:rsidRPr="004B2168" w:rsidRDefault="00856BFB" w:rsidP="00212B4B"/>
        </w:tc>
        <w:tc>
          <w:tcPr>
            <w:tcW w:w="1559" w:type="dxa"/>
          </w:tcPr>
          <w:p w14:paraId="1445066D" w14:textId="77777777" w:rsidR="00856BFB" w:rsidRDefault="00856BFB" w:rsidP="00212B4B"/>
        </w:tc>
      </w:tr>
      <w:tr w:rsidR="00856BFB" w14:paraId="7B56F525" w14:textId="77777777" w:rsidTr="00212B4B">
        <w:tc>
          <w:tcPr>
            <w:tcW w:w="4424" w:type="dxa"/>
          </w:tcPr>
          <w:p w14:paraId="687A2AA6" w14:textId="77777777" w:rsidR="00856BFB" w:rsidRDefault="00856BFB" w:rsidP="00212B4B">
            <w:r>
              <w:t>If Applicable Enhanced Security Check</w:t>
            </w:r>
          </w:p>
        </w:tc>
        <w:tc>
          <w:tcPr>
            <w:tcW w:w="3368" w:type="dxa"/>
          </w:tcPr>
          <w:p w14:paraId="31C30596" w14:textId="77777777" w:rsidR="00856BFB" w:rsidRDefault="00856BFB" w:rsidP="00212B4B">
            <w:r>
              <w:t>£100 + (£20 Vat) = £120.00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21BA18D2" w14:textId="77777777" w:rsidR="00856BFB" w:rsidRDefault="00856BFB" w:rsidP="00212B4B">
            <w:r>
              <w:t>Paid Y/N</w:t>
            </w:r>
          </w:p>
        </w:tc>
      </w:tr>
      <w:tr w:rsidR="00004665" w14:paraId="455B243F" w14:textId="77777777" w:rsidTr="00146D11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5CBD915" w14:textId="77777777" w:rsidR="00004665" w:rsidRDefault="00004665" w:rsidP="00004665">
            <w:r>
              <w:t xml:space="preserve">Payment by debit card / Bank Transfer: </w:t>
            </w:r>
          </w:p>
          <w:p w14:paraId="7853A629" w14:textId="77777777" w:rsidR="00004665" w:rsidRDefault="00004665" w:rsidP="00004665"/>
          <w:p w14:paraId="3C1A6131" w14:textId="77777777" w:rsidR="00004665" w:rsidRDefault="00004665" w:rsidP="00004665">
            <w:pPr>
              <w:rPr>
                <w:u w:val="single"/>
              </w:rPr>
            </w:pPr>
            <w:r>
              <w:rPr>
                <w:u w:val="single"/>
              </w:rPr>
              <w:t xml:space="preserve">Bank Transfer details:                                 </w:t>
            </w:r>
          </w:p>
          <w:p w14:paraId="5B0F56A9" w14:textId="77777777" w:rsidR="00004665" w:rsidRDefault="00004665" w:rsidP="00004665">
            <w:pPr>
              <w:jc w:val="right"/>
            </w:pPr>
            <w:r>
              <w:t xml:space="preserve">   A/C Name:    </w:t>
            </w:r>
          </w:p>
          <w:p w14:paraId="767C84A2" w14:textId="77777777" w:rsidR="00004665" w:rsidRDefault="00004665" w:rsidP="00004665">
            <w:pPr>
              <w:jc w:val="right"/>
            </w:pPr>
            <w:r>
              <w:t xml:space="preserve">Sort Code:     </w:t>
            </w:r>
          </w:p>
          <w:p w14:paraId="21F922A1" w14:textId="77777777" w:rsidR="00004665" w:rsidRDefault="00004665" w:rsidP="00004665">
            <w:pPr>
              <w:jc w:val="right"/>
            </w:pPr>
            <w:r>
              <w:t>A/C Number:</w:t>
            </w:r>
          </w:p>
          <w:p w14:paraId="6DB243FE" w14:textId="77777777" w:rsidR="00004665" w:rsidRDefault="00004665" w:rsidP="00004665">
            <w:pPr>
              <w:jc w:val="right"/>
            </w:pPr>
            <w:r>
              <w:t>BIC:</w:t>
            </w:r>
          </w:p>
          <w:p w14:paraId="6D4258F5" w14:textId="6AE74861" w:rsidR="00004665" w:rsidRDefault="00004665" w:rsidP="00D817DE">
            <w:pPr>
              <w:jc w:val="right"/>
            </w:pPr>
            <w:r>
              <w:t>IBAN: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5D09AAA" w14:textId="77777777" w:rsidR="00004665" w:rsidRDefault="00004665" w:rsidP="00004665"/>
          <w:p w14:paraId="6ECA351C" w14:textId="77777777" w:rsidR="00004665" w:rsidRDefault="00004665" w:rsidP="00004665"/>
          <w:p w14:paraId="5E646CB4" w14:textId="77777777" w:rsidR="00004665" w:rsidRDefault="00004665" w:rsidP="00004665"/>
          <w:p w14:paraId="4DAB2735" w14:textId="77777777" w:rsidR="00004665" w:rsidRDefault="00004665" w:rsidP="00004665">
            <w:r>
              <w:t>GSQ Group Corporate Acc.</w:t>
            </w:r>
          </w:p>
          <w:p w14:paraId="3A0BF2B9" w14:textId="77777777" w:rsidR="00004665" w:rsidRDefault="00004665" w:rsidP="00004665">
            <w:r>
              <w:t>09-02-22</w:t>
            </w:r>
          </w:p>
          <w:p w14:paraId="776B6E35" w14:textId="77777777" w:rsidR="00004665" w:rsidRDefault="00004665" w:rsidP="00004665">
            <w:r>
              <w:t>10796959</w:t>
            </w:r>
          </w:p>
          <w:p w14:paraId="6F6FE0A3" w14:textId="77777777" w:rsidR="00004665" w:rsidRDefault="00004665" w:rsidP="00004665"/>
          <w:p w14:paraId="255B9475" w14:textId="3209B0F2" w:rsidR="00004665" w:rsidRDefault="00004665" w:rsidP="00004665">
            <w:r>
              <w:t>GB39ABBY09022210796959</w:t>
            </w:r>
          </w:p>
        </w:tc>
      </w:tr>
      <w:tr w:rsidR="00004665" w14:paraId="69947635" w14:textId="77777777" w:rsidTr="00146D11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9A90B07" w14:textId="38D604C3" w:rsidR="00004665" w:rsidRDefault="00004665" w:rsidP="00004665">
            <w:r>
              <w:t>(please quote the following reference via your bank transfer payment)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518F5A4" w14:textId="0581864F" w:rsidR="00004665" w:rsidRDefault="00004665" w:rsidP="00004665">
            <w:r>
              <w:t>“Ref: NISQ and ………… [the applicants unique reference number]“</w:t>
            </w:r>
          </w:p>
        </w:tc>
      </w:tr>
    </w:tbl>
    <w:p w14:paraId="536A65DF" w14:textId="77777777" w:rsidR="00856BFB" w:rsidRPr="00856BFB" w:rsidRDefault="00856BFB" w:rsidP="00856BFB">
      <w:pPr>
        <w:rPr>
          <w:b/>
          <w:sz w:val="40"/>
          <w:szCs w:val="40"/>
        </w:rPr>
      </w:pPr>
    </w:p>
    <w:sectPr w:rsidR="00856BFB" w:rsidRPr="00856BFB" w:rsidSect="00856BF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8" w:space="24" w:color="FFD966" w:themeColor="accent4" w:themeTint="99"/>
        <w:left w:val="single" w:sz="18" w:space="24" w:color="FFD966" w:themeColor="accent4" w:themeTint="99"/>
        <w:bottom w:val="single" w:sz="18" w:space="24" w:color="FFD966" w:themeColor="accent4" w:themeTint="99"/>
        <w:right w:val="single" w:sz="18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EE7CB" w14:textId="77777777" w:rsidR="00845AF2" w:rsidRDefault="00845AF2" w:rsidP="00856BFB">
      <w:pPr>
        <w:spacing w:after="0" w:line="240" w:lineRule="auto"/>
      </w:pPr>
      <w:r>
        <w:separator/>
      </w:r>
    </w:p>
  </w:endnote>
  <w:endnote w:type="continuationSeparator" w:id="0">
    <w:p w14:paraId="4E31F205" w14:textId="77777777" w:rsidR="00845AF2" w:rsidRDefault="00845AF2" w:rsidP="0085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1903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FD9AB8" w14:textId="78212C12" w:rsidR="00856BFB" w:rsidRDefault="00856B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6D6979" w14:textId="2B902BBB" w:rsidR="00856BFB" w:rsidRPr="00856BFB" w:rsidRDefault="00856BFB" w:rsidP="00856BFB">
    <w:pPr>
      <w:pStyle w:val="Footer"/>
      <w:rPr>
        <w:i/>
        <w:sz w:val="18"/>
        <w:szCs w:val="18"/>
      </w:rPr>
    </w:pPr>
    <w:r w:rsidRPr="00856BFB">
      <w:rPr>
        <w:rFonts w:cstheme="minorHAnsi"/>
        <w:i/>
        <w:sz w:val="18"/>
        <w:szCs w:val="18"/>
      </w:rPr>
      <w:t>©</w:t>
    </w:r>
    <w:r w:rsidRPr="00856BFB">
      <w:rPr>
        <w:i/>
        <w:sz w:val="18"/>
        <w:szCs w:val="18"/>
      </w:rPr>
      <w:t>2018NISQallrightsreserved                          Reviewed March 201</w:t>
    </w:r>
    <w:r w:rsidR="00041360">
      <w:rPr>
        <w:i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80021" w14:textId="77777777" w:rsidR="00845AF2" w:rsidRDefault="00845AF2" w:rsidP="00856BFB">
      <w:pPr>
        <w:spacing w:after="0" w:line="240" w:lineRule="auto"/>
      </w:pPr>
      <w:r>
        <w:separator/>
      </w:r>
    </w:p>
  </w:footnote>
  <w:footnote w:type="continuationSeparator" w:id="0">
    <w:p w14:paraId="7D91E09B" w14:textId="77777777" w:rsidR="00845AF2" w:rsidRDefault="00845AF2" w:rsidP="0085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9084C" w14:textId="1B95F977" w:rsidR="00856BFB" w:rsidRDefault="00856BFB" w:rsidP="00856BFB">
    <w:pPr>
      <w:pStyle w:val="Header"/>
      <w:jc w:val="center"/>
    </w:pPr>
    <w:r>
      <w:t xml:space="preserve">NISQ </w:t>
    </w:r>
  </w:p>
  <w:p w14:paraId="7D9023D9" w14:textId="0FB0F599" w:rsidR="00041360" w:rsidRDefault="00041360" w:rsidP="00A54713">
    <w:pPr>
      <w:pStyle w:val="Header"/>
      <w:rPr>
        <w:b/>
        <w:color w:val="4472C4" w:themeColor="accen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FB"/>
    <w:rsid w:val="00004665"/>
    <w:rsid w:val="00041360"/>
    <w:rsid w:val="003C463F"/>
    <w:rsid w:val="005B09B9"/>
    <w:rsid w:val="00845AF2"/>
    <w:rsid w:val="00856BFB"/>
    <w:rsid w:val="008C25A6"/>
    <w:rsid w:val="009440EA"/>
    <w:rsid w:val="00A54713"/>
    <w:rsid w:val="00C90ECB"/>
    <w:rsid w:val="00D8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1536"/>
  <w15:chartTrackingRefBased/>
  <w15:docId w15:val="{22C9DEE6-88E6-4B8C-B448-3D575A48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BFB"/>
  </w:style>
  <w:style w:type="paragraph" w:styleId="Footer">
    <w:name w:val="footer"/>
    <w:basedOn w:val="Normal"/>
    <w:link w:val="FooterChar"/>
    <w:uiPriority w:val="99"/>
    <w:unhideWhenUsed/>
    <w:rsid w:val="00856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BFB"/>
  </w:style>
  <w:style w:type="table" w:styleId="TableGrid">
    <w:name w:val="Table Grid"/>
    <w:basedOn w:val="TableNormal"/>
    <w:uiPriority w:val="59"/>
    <w:rsid w:val="0085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2019-09-30T16:41:00Z</dcterms:created>
  <dcterms:modified xsi:type="dcterms:W3CDTF">2019-09-30T16:41:00Z</dcterms:modified>
</cp:coreProperties>
</file>