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7890" w14:textId="77777777" w:rsidR="008C25A6" w:rsidRDefault="008C25A6">
      <w:bookmarkStart w:id="0" w:name="_GoBack"/>
      <w:bookmarkEnd w:id="0"/>
    </w:p>
    <w:p w14:paraId="47AA0999" w14:textId="77777777" w:rsidR="00CE3F66" w:rsidRDefault="00CE3F66" w:rsidP="00CE3F66">
      <w:pPr>
        <w:jc w:val="center"/>
      </w:pPr>
      <w:r>
        <w:rPr>
          <w:noProof/>
        </w:rPr>
        <w:drawing>
          <wp:inline distT="0" distB="0" distL="0" distR="0" wp14:anchorId="22EFB9CC" wp14:editId="61B77A6F">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j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613F11E4" w14:textId="77777777" w:rsidR="00CE3F66" w:rsidRDefault="00CE3F66" w:rsidP="00CE3F66">
      <w:pPr>
        <w:jc w:val="center"/>
      </w:pPr>
    </w:p>
    <w:p w14:paraId="4B9E3377" w14:textId="77777777" w:rsidR="00CE3F66" w:rsidRPr="00CE3F66" w:rsidRDefault="00CE3F66" w:rsidP="00CE3F66">
      <w:pPr>
        <w:jc w:val="center"/>
        <w:rPr>
          <w:b/>
          <w:sz w:val="40"/>
          <w:szCs w:val="40"/>
        </w:rPr>
      </w:pPr>
      <w:r w:rsidRPr="00CE3F66">
        <w:rPr>
          <w:b/>
          <w:sz w:val="40"/>
          <w:szCs w:val="40"/>
        </w:rPr>
        <w:t>NISQ 66</w:t>
      </w:r>
    </w:p>
    <w:p w14:paraId="0F293BB1" w14:textId="77777777" w:rsidR="00CE3F66" w:rsidRDefault="00CE3F66" w:rsidP="00CE3F66">
      <w:pPr>
        <w:jc w:val="center"/>
        <w:rPr>
          <w:b/>
          <w:sz w:val="40"/>
          <w:szCs w:val="40"/>
        </w:rPr>
      </w:pPr>
      <w:r w:rsidRPr="00CE3F66">
        <w:rPr>
          <w:b/>
          <w:sz w:val="40"/>
          <w:szCs w:val="40"/>
        </w:rPr>
        <w:t>Application for Recognition of Prior Learning</w:t>
      </w:r>
    </w:p>
    <w:p w14:paraId="3BE3B883" w14:textId="77777777" w:rsidR="00CE3F66" w:rsidRDefault="00CE3F66" w:rsidP="00CE3F66">
      <w:pPr>
        <w:jc w:val="center"/>
        <w:rPr>
          <w:b/>
          <w:sz w:val="40"/>
          <w:szCs w:val="40"/>
        </w:rPr>
      </w:pPr>
    </w:p>
    <w:p w14:paraId="2A2A50CF" w14:textId="77777777" w:rsidR="00CE3F66" w:rsidRDefault="00CE3F66" w:rsidP="00CE3F66">
      <w:pPr>
        <w:jc w:val="center"/>
        <w:rPr>
          <w:b/>
          <w:sz w:val="40"/>
          <w:szCs w:val="40"/>
        </w:rPr>
      </w:pPr>
    </w:p>
    <w:p w14:paraId="346AD929" w14:textId="77777777" w:rsidR="00CE3F66" w:rsidRDefault="00CE3F66" w:rsidP="00CE3F66">
      <w:pPr>
        <w:jc w:val="center"/>
        <w:rPr>
          <w:b/>
          <w:sz w:val="40"/>
          <w:szCs w:val="40"/>
        </w:rPr>
      </w:pPr>
    </w:p>
    <w:p w14:paraId="0219CA12" w14:textId="77777777" w:rsidR="00CE3F66" w:rsidRDefault="00CE3F66" w:rsidP="00CE3F66">
      <w:pPr>
        <w:jc w:val="center"/>
        <w:rPr>
          <w:b/>
          <w:sz w:val="40"/>
          <w:szCs w:val="40"/>
        </w:rPr>
      </w:pPr>
    </w:p>
    <w:p w14:paraId="3269D5A7" w14:textId="77777777" w:rsidR="00CE3F66" w:rsidRDefault="00CE3F66" w:rsidP="00CE3F66">
      <w:pPr>
        <w:jc w:val="center"/>
        <w:rPr>
          <w:b/>
          <w:sz w:val="40"/>
          <w:szCs w:val="40"/>
        </w:rPr>
      </w:pPr>
    </w:p>
    <w:p w14:paraId="21363B98" w14:textId="77777777" w:rsidR="00CE3F66" w:rsidRDefault="00CE3F66" w:rsidP="00CE3F66">
      <w:pPr>
        <w:jc w:val="center"/>
        <w:rPr>
          <w:b/>
          <w:sz w:val="40"/>
          <w:szCs w:val="40"/>
        </w:rPr>
      </w:pPr>
    </w:p>
    <w:p w14:paraId="3898EB1E" w14:textId="77777777" w:rsidR="00CE3F66" w:rsidRDefault="00CE3F66" w:rsidP="00CE3F66">
      <w:pPr>
        <w:jc w:val="center"/>
        <w:rPr>
          <w:b/>
          <w:sz w:val="40"/>
          <w:szCs w:val="40"/>
        </w:rPr>
      </w:pPr>
    </w:p>
    <w:p w14:paraId="5D80C0E1" w14:textId="77777777" w:rsidR="00CE3F66" w:rsidRDefault="00CE3F66" w:rsidP="00CE3F66">
      <w:r>
        <w:t>Use in conjunction with NISQ 15 Recognition of Prior Learning Policy</w:t>
      </w:r>
    </w:p>
    <w:p w14:paraId="2F744F8E" w14:textId="77777777" w:rsidR="00CE3F66" w:rsidRDefault="00CE3F66" w:rsidP="00CE3F66"/>
    <w:p w14:paraId="1C1CCFEF" w14:textId="77777777" w:rsidR="00CE3F66" w:rsidRDefault="00CE3F66" w:rsidP="00CE3F66"/>
    <w:p w14:paraId="1861B308" w14:textId="77777777" w:rsidR="00CE3F66" w:rsidRDefault="00CE3F66" w:rsidP="00CE3F66"/>
    <w:p w14:paraId="771DFE03" w14:textId="77777777" w:rsidR="00CE3F66" w:rsidRDefault="00CE3F66" w:rsidP="00CE3F66"/>
    <w:tbl>
      <w:tblPr>
        <w:tblStyle w:val="TableGrid"/>
        <w:tblW w:w="9209" w:type="dxa"/>
        <w:tblLook w:val="04A0" w:firstRow="1" w:lastRow="0" w:firstColumn="1" w:lastColumn="0" w:noHBand="0" w:noVBand="1"/>
      </w:tblPr>
      <w:tblGrid>
        <w:gridCol w:w="697"/>
        <w:gridCol w:w="6434"/>
        <w:gridCol w:w="801"/>
        <w:gridCol w:w="1277"/>
      </w:tblGrid>
      <w:tr w:rsidR="00CE3F66" w14:paraId="1BC31C8D" w14:textId="77777777" w:rsidTr="002E4F55">
        <w:tc>
          <w:tcPr>
            <w:tcW w:w="9209" w:type="dxa"/>
            <w:gridSpan w:val="4"/>
          </w:tcPr>
          <w:p w14:paraId="54A6BD90" w14:textId="77777777" w:rsidR="00CE3F66" w:rsidRPr="00CE3F66" w:rsidRDefault="00CE3F66" w:rsidP="00CE3F66">
            <w:pPr>
              <w:jc w:val="center"/>
              <w:rPr>
                <w:b/>
                <w:sz w:val="40"/>
                <w:szCs w:val="40"/>
              </w:rPr>
            </w:pPr>
            <w:r w:rsidRPr="00CE3F66">
              <w:rPr>
                <w:b/>
                <w:sz w:val="40"/>
                <w:szCs w:val="40"/>
              </w:rPr>
              <w:t>Recognition of Prior Learning</w:t>
            </w:r>
            <w:r>
              <w:rPr>
                <w:b/>
                <w:sz w:val="40"/>
                <w:szCs w:val="40"/>
              </w:rPr>
              <w:t xml:space="preserve"> (RPL)</w:t>
            </w:r>
          </w:p>
        </w:tc>
      </w:tr>
      <w:tr w:rsidR="00905146" w14:paraId="54BA618F" w14:textId="77777777" w:rsidTr="002E4F55">
        <w:tc>
          <w:tcPr>
            <w:tcW w:w="697" w:type="dxa"/>
          </w:tcPr>
          <w:p w14:paraId="272AFB88" w14:textId="77777777" w:rsidR="00CE3F66" w:rsidRDefault="00CE3F66" w:rsidP="00CE3F66">
            <w:r>
              <w:t>Date</w:t>
            </w:r>
          </w:p>
        </w:tc>
        <w:tc>
          <w:tcPr>
            <w:tcW w:w="6434" w:type="dxa"/>
          </w:tcPr>
          <w:p w14:paraId="37004DA0" w14:textId="77777777" w:rsidR="00CE3F66" w:rsidRDefault="00CE3F66" w:rsidP="00CE3F66">
            <w:r>
              <w:t>1.</w:t>
            </w:r>
          </w:p>
          <w:p w14:paraId="21AEB5F7" w14:textId="77777777" w:rsidR="00CE3F66" w:rsidRDefault="00CE3F66" w:rsidP="00CE3F66">
            <w:r>
              <w:t>Learners Details-</w:t>
            </w:r>
          </w:p>
          <w:p w14:paraId="4687791B" w14:textId="77777777" w:rsidR="00CE3F66" w:rsidRDefault="00CE3F66" w:rsidP="00CE3F66">
            <w:r>
              <w:t>Name -</w:t>
            </w:r>
          </w:p>
          <w:p w14:paraId="563DD95F" w14:textId="77777777" w:rsidR="00CE3F66" w:rsidRDefault="00CE3F66" w:rsidP="00CE3F66">
            <w:r>
              <w:t>Learners Unique Identification Number –</w:t>
            </w:r>
          </w:p>
          <w:p w14:paraId="1DC9062D" w14:textId="77777777" w:rsidR="00CE3F66" w:rsidRDefault="00CE3F66" w:rsidP="00CE3F66"/>
          <w:p w14:paraId="43FEBF12" w14:textId="77777777" w:rsidR="00CE3F66" w:rsidRDefault="00CE3F66" w:rsidP="00CE3F66">
            <w:r>
              <w:t>Registration Reference Number -</w:t>
            </w:r>
          </w:p>
          <w:p w14:paraId="1EF4DD66" w14:textId="77777777" w:rsidR="00CE3F66" w:rsidRDefault="00CE3F66" w:rsidP="00CE3F66"/>
          <w:p w14:paraId="32DE4CF3" w14:textId="77777777" w:rsidR="00CE3F66" w:rsidRDefault="00CE3F66" w:rsidP="00CE3F66"/>
        </w:tc>
        <w:tc>
          <w:tcPr>
            <w:tcW w:w="801" w:type="dxa"/>
          </w:tcPr>
          <w:p w14:paraId="153AD747" w14:textId="77777777" w:rsidR="00905146" w:rsidRDefault="00905146" w:rsidP="00CE3F66">
            <w:r>
              <w:t>NISQ</w:t>
            </w:r>
          </w:p>
          <w:p w14:paraId="0D617FD6" w14:textId="77777777" w:rsidR="00CE3F66" w:rsidRDefault="006B109B" w:rsidP="00CE3F66">
            <w:r>
              <w:t>Admin</w:t>
            </w:r>
          </w:p>
          <w:p w14:paraId="7071DB54" w14:textId="77777777" w:rsidR="00905146" w:rsidRDefault="00905146" w:rsidP="00CE3F66">
            <w:r>
              <w:t>Date</w:t>
            </w:r>
          </w:p>
        </w:tc>
        <w:tc>
          <w:tcPr>
            <w:tcW w:w="1277" w:type="dxa"/>
          </w:tcPr>
          <w:p w14:paraId="5AF81442" w14:textId="77777777" w:rsidR="006B109B" w:rsidRDefault="00905146" w:rsidP="00CE3F66">
            <w:r>
              <w:t>Complete</w:t>
            </w:r>
          </w:p>
          <w:p w14:paraId="7A2E13CC" w14:textId="77777777" w:rsidR="00905146" w:rsidRDefault="00905146" w:rsidP="00CE3F66">
            <w:r>
              <w:t>Yes/NO</w:t>
            </w:r>
          </w:p>
        </w:tc>
      </w:tr>
      <w:tr w:rsidR="00905146" w14:paraId="634475FB" w14:textId="77777777" w:rsidTr="002E4F55">
        <w:tc>
          <w:tcPr>
            <w:tcW w:w="697" w:type="dxa"/>
          </w:tcPr>
          <w:p w14:paraId="0D3D8CE2" w14:textId="77777777" w:rsidR="00CE3F66" w:rsidRDefault="00CE3F66" w:rsidP="00CE3F66"/>
        </w:tc>
        <w:tc>
          <w:tcPr>
            <w:tcW w:w="6434" w:type="dxa"/>
          </w:tcPr>
          <w:p w14:paraId="0D527D17" w14:textId="77777777" w:rsidR="00CE3F66" w:rsidRDefault="00CE3F66" w:rsidP="00CE3F66">
            <w:r>
              <w:t>2.</w:t>
            </w:r>
          </w:p>
          <w:p w14:paraId="30959DAB" w14:textId="77777777" w:rsidR="00CE3F66" w:rsidRDefault="00CE3F66" w:rsidP="00CE3F66">
            <w:r>
              <w:t>Fees – Registration -                               Application for RPL -</w:t>
            </w:r>
          </w:p>
        </w:tc>
        <w:tc>
          <w:tcPr>
            <w:tcW w:w="801" w:type="dxa"/>
          </w:tcPr>
          <w:p w14:paraId="76CE7971" w14:textId="77777777" w:rsidR="00CE3F66" w:rsidRDefault="00CE3F66" w:rsidP="00CE3F66"/>
        </w:tc>
        <w:tc>
          <w:tcPr>
            <w:tcW w:w="1277" w:type="dxa"/>
          </w:tcPr>
          <w:p w14:paraId="6A15D976" w14:textId="77777777" w:rsidR="00CE3F66" w:rsidRDefault="00CE3F66" w:rsidP="00CE3F66"/>
        </w:tc>
      </w:tr>
      <w:tr w:rsidR="00905146" w14:paraId="3F407714" w14:textId="77777777" w:rsidTr="002E4F55">
        <w:tc>
          <w:tcPr>
            <w:tcW w:w="697" w:type="dxa"/>
          </w:tcPr>
          <w:p w14:paraId="546F1086" w14:textId="77777777" w:rsidR="00CE3F66" w:rsidRDefault="00CE3F66" w:rsidP="00CE3F66"/>
        </w:tc>
        <w:tc>
          <w:tcPr>
            <w:tcW w:w="6434" w:type="dxa"/>
          </w:tcPr>
          <w:p w14:paraId="43D9C590" w14:textId="77777777" w:rsidR="00CE3F66" w:rsidRDefault="00CE3F66" w:rsidP="00CE3F66">
            <w:r>
              <w:t xml:space="preserve">3. </w:t>
            </w:r>
          </w:p>
          <w:p w14:paraId="147CF9D6" w14:textId="77777777" w:rsidR="00CE3F66" w:rsidRDefault="00CE3F66" w:rsidP="00CE3F66">
            <w:r>
              <w:t>The Learner is reminded that the evidence presented to the NISQ Approval Panel must be</w:t>
            </w:r>
            <w:r w:rsidR="006B109B">
              <w:t>.</w:t>
            </w:r>
          </w:p>
          <w:p w14:paraId="19893606" w14:textId="77777777" w:rsidR="006B109B" w:rsidRDefault="006B109B" w:rsidP="006B109B">
            <w:pPr>
              <w:pStyle w:val="ListParagraph"/>
              <w:numPr>
                <w:ilvl w:val="0"/>
                <w:numId w:val="1"/>
              </w:numPr>
            </w:pPr>
            <w:r>
              <w:t>Relevant</w:t>
            </w:r>
          </w:p>
          <w:p w14:paraId="3FEA4F42" w14:textId="77777777" w:rsidR="006B109B" w:rsidRDefault="006B109B" w:rsidP="006B109B">
            <w:pPr>
              <w:pStyle w:val="ListParagraph"/>
              <w:numPr>
                <w:ilvl w:val="0"/>
                <w:numId w:val="1"/>
              </w:numPr>
            </w:pPr>
            <w:r>
              <w:t>Reliable</w:t>
            </w:r>
          </w:p>
          <w:p w14:paraId="1AEF70F8" w14:textId="77777777" w:rsidR="006B109B" w:rsidRDefault="006B109B" w:rsidP="006B109B">
            <w:pPr>
              <w:pStyle w:val="ListParagraph"/>
              <w:numPr>
                <w:ilvl w:val="0"/>
                <w:numId w:val="1"/>
              </w:numPr>
            </w:pPr>
            <w:r>
              <w:t>Original</w:t>
            </w:r>
          </w:p>
          <w:p w14:paraId="6ECD9356" w14:textId="77777777" w:rsidR="006B109B" w:rsidRDefault="006B109B" w:rsidP="006B109B">
            <w:pPr>
              <w:pStyle w:val="ListParagraph"/>
              <w:numPr>
                <w:ilvl w:val="0"/>
                <w:numId w:val="1"/>
              </w:numPr>
            </w:pPr>
            <w:r>
              <w:t>Sufficient</w:t>
            </w:r>
          </w:p>
          <w:p w14:paraId="5F9A41C0" w14:textId="77777777" w:rsidR="006B109B" w:rsidRDefault="006B109B" w:rsidP="006B109B">
            <w:pPr>
              <w:pStyle w:val="ListParagraph"/>
              <w:rPr>
                <w:b/>
              </w:rPr>
            </w:pPr>
            <w:r>
              <w:t xml:space="preserve">All of which must be able to be </w:t>
            </w:r>
            <w:r w:rsidRPr="006B109B">
              <w:rPr>
                <w:b/>
              </w:rPr>
              <w:t>Validated</w:t>
            </w:r>
          </w:p>
          <w:p w14:paraId="3BD9582A" w14:textId="77777777" w:rsidR="006B109B" w:rsidRDefault="006B109B" w:rsidP="006B109B">
            <w:pPr>
              <w:pStyle w:val="ListParagraph"/>
            </w:pPr>
          </w:p>
          <w:p w14:paraId="1C180EF0" w14:textId="77777777" w:rsidR="006B109B" w:rsidRDefault="006B109B" w:rsidP="006B109B">
            <w:r>
              <w:t>This may include such evidence as;</w:t>
            </w:r>
          </w:p>
          <w:p w14:paraId="6201D232" w14:textId="77777777" w:rsidR="006B109B" w:rsidRDefault="006B109B" w:rsidP="006B109B">
            <w:r>
              <w:t>•</w:t>
            </w:r>
            <w:r>
              <w:tab/>
              <w:t>Professional Internal Training – Public and Private Bodies</w:t>
            </w:r>
          </w:p>
          <w:p w14:paraId="7AE9AD2A" w14:textId="77777777" w:rsidR="006B109B" w:rsidRDefault="006B109B" w:rsidP="006B109B">
            <w:r>
              <w:t>•</w:t>
            </w:r>
            <w:r>
              <w:tab/>
              <w:t>Expert Witness Support – Letters or Reports</w:t>
            </w:r>
          </w:p>
          <w:p w14:paraId="71A51EC3" w14:textId="77777777" w:rsidR="006B109B" w:rsidRDefault="006B109B" w:rsidP="006B109B">
            <w:r>
              <w:t>•</w:t>
            </w:r>
            <w:r>
              <w:tab/>
              <w:t>Recognition for Good Conduct or Work</w:t>
            </w:r>
          </w:p>
          <w:p w14:paraId="669A1E71" w14:textId="77777777" w:rsidR="006B109B" w:rsidRDefault="006B109B" w:rsidP="006B109B">
            <w:r>
              <w:t>•</w:t>
            </w:r>
            <w:r>
              <w:tab/>
              <w:t xml:space="preserve">Reports from employers </w:t>
            </w:r>
          </w:p>
          <w:p w14:paraId="418EBBC7" w14:textId="77777777" w:rsidR="006B109B" w:rsidRDefault="006B109B" w:rsidP="006B109B">
            <w:r>
              <w:t>•</w:t>
            </w:r>
            <w:r>
              <w:tab/>
              <w:t>Work Experience, reports written, plans, presentations</w:t>
            </w:r>
          </w:p>
          <w:p w14:paraId="1BC69C42" w14:textId="77777777" w:rsidR="006B109B" w:rsidRDefault="006B109B" w:rsidP="006B109B">
            <w:r>
              <w:t>•</w:t>
            </w:r>
            <w:r>
              <w:tab/>
              <w:t>Portfolios of Works</w:t>
            </w:r>
          </w:p>
          <w:p w14:paraId="2D655716" w14:textId="77777777" w:rsidR="006B109B" w:rsidRDefault="006B109B" w:rsidP="006B109B"/>
          <w:p w14:paraId="23CAA8EE" w14:textId="77777777" w:rsidR="006B109B" w:rsidRDefault="006B109B" w:rsidP="006B109B">
            <w:r>
              <w:t>This is not an exhausted list; the learner may have other forms that can be presented.</w:t>
            </w:r>
          </w:p>
        </w:tc>
        <w:tc>
          <w:tcPr>
            <w:tcW w:w="801" w:type="dxa"/>
          </w:tcPr>
          <w:p w14:paraId="30BF864F" w14:textId="77777777" w:rsidR="00CE3F66" w:rsidRDefault="00CE3F66" w:rsidP="00CE3F66"/>
        </w:tc>
        <w:tc>
          <w:tcPr>
            <w:tcW w:w="1277" w:type="dxa"/>
          </w:tcPr>
          <w:p w14:paraId="3E9041FE" w14:textId="77777777" w:rsidR="00CE3F66" w:rsidRDefault="00CE3F66" w:rsidP="00CE3F66"/>
        </w:tc>
      </w:tr>
      <w:tr w:rsidR="00905146" w14:paraId="3F6AF7CD" w14:textId="77777777" w:rsidTr="002E4F55">
        <w:tc>
          <w:tcPr>
            <w:tcW w:w="697" w:type="dxa"/>
          </w:tcPr>
          <w:p w14:paraId="272510E2" w14:textId="77777777" w:rsidR="00CE3F66" w:rsidRDefault="00CE3F66" w:rsidP="00CE3F66"/>
        </w:tc>
        <w:tc>
          <w:tcPr>
            <w:tcW w:w="6434" w:type="dxa"/>
          </w:tcPr>
          <w:p w14:paraId="5405870A" w14:textId="77777777" w:rsidR="00CE3F66" w:rsidRDefault="006B109B" w:rsidP="00CE3F66">
            <w:r>
              <w:t>4. The Learners Evidence,</w:t>
            </w:r>
          </w:p>
          <w:p w14:paraId="731A7BC6" w14:textId="77777777" w:rsidR="006B109B" w:rsidRDefault="006B109B" w:rsidP="00CE3F66">
            <w:r>
              <w:t>The learner must first list the Evidence it is making available, please supply an explanation for each entry as to how the learner believes it meets the criteria to be considered as RPL evidence. This should include dates, location, role, company, service or force where the experience was gained. The Learner should then attach the supporting documentation number as per the list, this ensures no document is considered without the correct learner explanation.</w:t>
            </w:r>
          </w:p>
          <w:p w14:paraId="5A0B3F68" w14:textId="77777777" w:rsidR="006B109B" w:rsidRDefault="006B109B" w:rsidP="00CE3F66"/>
          <w:p w14:paraId="7C8C68F2" w14:textId="77777777" w:rsidR="006B109B" w:rsidRDefault="006B109B" w:rsidP="00CE3F66"/>
          <w:p w14:paraId="31A308E5" w14:textId="77777777" w:rsidR="006B109B" w:rsidRDefault="006B109B" w:rsidP="00CE3F66"/>
          <w:p w14:paraId="56991221" w14:textId="77777777" w:rsidR="006B109B" w:rsidRDefault="006B109B" w:rsidP="00CE3F66"/>
          <w:p w14:paraId="49596D21" w14:textId="77777777" w:rsidR="006B109B" w:rsidRDefault="006B109B" w:rsidP="00CE3F66"/>
        </w:tc>
        <w:tc>
          <w:tcPr>
            <w:tcW w:w="801" w:type="dxa"/>
          </w:tcPr>
          <w:p w14:paraId="06BC6F79" w14:textId="77777777" w:rsidR="00CE3F66" w:rsidRDefault="00CE3F66" w:rsidP="00CE3F66"/>
        </w:tc>
        <w:tc>
          <w:tcPr>
            <w:tcW w:w="1277" w:type="dxa"/>
          </w:tcPr>
          <w:p w14:paraId="060D1854" w14:textId="77777777" w:rsidR="00CE3F66" w:rsidRDefault="00CE3F66" w:rsidP="00CE3F66"/>
        </w:tc>
      </w:tr>
      <w:tr w:rsidR="006B109B" w14:paraId="0B33C9F5" w14:textId="77777777" w:rsidTr="002E4F55">
        <w:tc>
          <w:tcPr>
            <w:tcW w:w="697" w:type="dxa"/>
          </w:tcPr>
          <w:p w14:paraId="05B1508A" w14:textId="77777777" w:rsidR="006B109B" w:rsidRDefault="006B109B" w:rsidP="00CE3F66"/>
        </w:tc>
        <w:tc>
          <w:tcPr>
            <w:tcW w:w="6434" w:type="dxa"/>
          </w:tcPr>
          <w:p w14:paraId="7E6B622B" w14:textId="77777777" w:rsidR="006B109B" w:rsidRDefault="006B109B" w:rsidP="00CE3F66">
            <w:r>
              <w:t xml:space="preserve">5. The Learner can use this section to provide a detailed explanation of their experiences, including details about the documentation they have supplied. The learner can offer examples of how their experiences are relevant, reliable, </w:t>
            </w:r>
            <w:r w:rsidR="00C74E13">
              <w:t>Original, sufficient and how they can be or how they have been validated.</w:t>
            </w:r>
          </w:p>
        </w:tc>
        <w:tc>
          <w:tcPr>
            <w:tcW w:w="801" w:type="dxa"/>
          </w:tcPr>
          <w:p w14:paraId="78A219FB" w14:textId="77777777" w:rsidR="006B109B" w:rsidRDefault="006B109B" w:rsidP="00CE3F66"/>
        </w:tc>
        <w:tc>
          <w:tcPr>
            <w:tcW w:w="1277" w:type="dxa"/>
          </w:tcPr>
          <w:p w14:paraId="7DCBB6E1" w14:textId="77777777" w:rsidR="006B109B" w:rsidRDefault="006B109B" w:rsidP="00CE3F66"/>
        </w:tc>
      </w:tr>
      <w:tr w:rsidR="006B109B" w14:paraId="2EFB0775" w14:textId="77777777" w:rsidTr="002E4F55">
        <w:tc>
          <w:tcPr>
            <w:tcW w:w="697" w:type="dxa"/>
          </w:tcPr>
          <w:p w14:paraId="5CD764FD" w14:textId="77777777" w:rsidR="006B109B" w:rsidRDefault="006B109B" w:rsidP="00CE3F66"/>
        </w:tc>
        <w:tc>
          <w:tcPr>
            <w:tcW w:w="6434" w:type="dxa"/>
          </w:tcPr>
          <w:p w14:paraId="4E4A2576" w14:textId="77777777" w:rsidR="006B109B" w:rsidRDefault="00C74E13" w:rsidP="00CE3F66">
            <w:r>
              <w:t xml:space="preserve">6. Please provide the unit or components from the NISQ Regulated Qualification you have registered for that you believe the RPL is to be assessed against, this can be more than one unit, from different subject matter or disciplines or component parts of that unit or the Regulated Qualification. </w:t>
            </w:r>
          </w:p>
        </w:tc>
        <w:tc>
          <w:tcPr>
            <w:tcW w:w="801" w:type="dxa"/>
          </w:tcPr>
          <w:p w14:paraId="0D8BFAC2" w14:textId="77777777" w:rsidR="006B109B" w:rsidRDefault="006B109B" w:rsidP="00CE3F66"/>
        </w:tc>
        <w:tc>
          <w:tcPr>
            <w:tcW w:w="1277" w:type="dxa"/>
          </w:tcPr>
          <w:p w14:paraId="4E1FA49D" w14:textId="77777777" w:rsidR="006B109B" w:rsidRDefault="006B109B" w:rsidP="00CE3F66"/>
        </w:tc>
      </w:tr>
      <w:tr w:rsidR="006B109B" w14:paraId="4F9E6ABD" w14:textId="77777777" w:rsidTr="002E4F55">
        <w:tc>
          <w:tcPr>
            <w:tcW w:w="697" w:type="dxa"/>
          </w:tcPr>
          <w:p w14:paraId="6F59E6F9" w14:textId="77777777" w:rsidR="006B109B" w:rsidRDefault="006B109B" w:rsidP="00CE3F66"/>
        </w:tc>
        <w:tc>
          <w:tcPr>
            <w:tcW w:w="6434" w:type="dxa"/>
          </w:tcPr>
          <w:p w14:paraId="66FEC5A2" w14:textId="77777777" w:rsidR="006B109B" w:rsidRDefault="00C74E13" w:rsidP="00CE3F66">
            <w:r>
              <w:t>7. Learners Confirmation of Recognition for Prior Learning Evidence,</w:t>
            </w:r>
          </w:p>
          <w:p w14:paraId="56F0B656" w14:textId="77777777" w:rsidR="00C74E13" w:rsidRDefault="00C74E13" w:rsidP="00CE3F66"/>
          <w:p w14:paraId="6B8FDCF4" w14:textId="77777777" w:rsidR="00C74E13" w:rsidRPr="00C74E13" w:rsidRDefault="00C74E13" w:rsidP="00C74E13">
            <w:r w:rsidRPr="00C74E13">
              <w:t xml:space="preserve">The information provided above regarding the </w:t>
            </w:r>
            <w:r>
              <w:t>application for RPL</w:t>
            </w:r>
            <w:r w:rsidRPr="00C74E13">
              <w:t xml:space="preserve"> </w:t>
            </w:r>
            <w:r>
              <w:t xml:space="preserve">in relation to      </w:t>
            </w:r>
            <w:r w:rsidRPr="00C74E13">
              <w:rPr>
                <w:i/>
                <w:sz w:val="18"/>
                <w:szCs w:val="18"/>
              </w:rPr>
              <w:t xml:space="preserve">insert Regulated Qualification Title                                                            </w:t>
            </w:r>
            <w:r w:rsidRPr="00C74E13">
              <w:t xml:space="preserve">NISQ Regulated Qualification, is provided in good faith and is </w:t>
            </w:r>
            <w:r>
              <w:t>a true account of my prior learning experiences and qualifications.</w:t>
            </w:r>
          </w:p>
          <w:p w14:paraId="091C6312" w14:textId="77777777" w:rsidR="00C74E13" w:rsidRDefault="00C74E13" w:rsidP="00C74E13">
            <w:r w:rsidRPr="00C74E13">
              <w:t>I can confirm</w:t>
            </w:r>
            <w:r>
              <w:t xml:space="preserve"> I understand the NISQ RPL Policy and understand a false statement may render me unable to </w:t>
            </w:r>
            <w:r w:rsidR="00905146">
              <w:t>participate in the NISQ Regulated Qualification I have registered for and any other</w:t>
            </w:r>
            <w:r>
              <w:t xml:space="preserve"> NISQ Regulated Qualifications</w:t>
            </w:r>
            <w:r w:rsidR="00905146">
              <w:t xml:space="preserve"> available or proposed to be made available by NISQ</w:t>
            </w:r>
            <w:r>
              <w:t xml:space="preserve">. I have submitted this application to the NISQ Approval Panel in order to gain RPL for specific unit/units or component parts, I understand this is not an exemption </w:t>
            </w:r>
            <w:r w:rsidR="00905146">
              <w:t>and I will still have to participate, complete the required learning outcomes and the NISQ Written examination to a grade of no less than Pass to be awarded certification for the Regulated Qualification I have registered for.</w:t>
            </w:r>
          </w:p>
          <w:p w14:paraId="211168B5" w14:textId="77777777" w:rsidR="00905146" w:rsidRDefault="00905146" w:rsidP="00C74E13"/>
          <w:p w14:paraId="33EA9FF4" w14:textId="77777777" w:rsidR="00905146" w:rsidRDefault="00905146" w:rsidP="00C74E13">
            <w:r>
              <w:t>Signature –</w:t>
            </w:r>
          </w:p>
          <w:p w14:paraId="4B070FF5" w14:textId="77777777" w:rsidR="00905146" w:rsidRDefault="00905146" w:rsidP="00C74E13">
            <w:r>
              <w:t>Date –</w:t>
            </w:r>
          </w:p>
          <w:p w14:paraId="68FC0C4F" w14:textId="77777777" w:rsidR="00905146" w:rsidRDefault="00905146" w:rsidP="00C74E13">
            <w:r>
              <w:t>Name in Full Block Letters –</w:t>
            </w:r>
          </w:p>
          <w:p w14:paraId="28711887" w14:textId="77777777" w:rsidR="00905146" w:rsidRDefault="00905146" w:rsidP="00C74E13"/>
        </w:tc>
        <w:tc>
          <w:tcPr>
            <w:tcW w:w="801" w:type="dxa"/>
          </w:tcPr>
          <w:p w14:paraId="15C6C71E" w14:textId="77777777" w:rsidR="006B109B" w:rsidRDefault="006B109B" w:rsidP="00CE3F66"/>
        </w:tc>
        <w:tc>
          <w:tcPr>
            <w:tcW w:w="1277" w:type="dxa"/>
          </w:tcPr>
          <w:p w14:paraId="05D175BC" w14:textId="77777777" w:rsidR="006B109B" w:rsidRDefault="006B109B" w:rsidP="00CE3F66"/>
        </w:tc>
      </w:tr>
    </w:tbl>
    <w:tbl>
      <w:tblPr>
        <w:tblStyle w:val="TableGrid1"/>
        <w:tblW w:w="9209" w:type="dxa"/>
        <w:tblLook w:val="04A0" w:firstRow="1" w:lastRow="0" w:firstColumn="1" w:lastColumn="0" w:noHBand="0" w:noVBand="1"/>
      </w:tblPr>
      <w:tblGrid>
        <w:gridCol w:w="6476"/>
        <w:gridCol w:w="2733"/>
      </w:tblGrid>
      <w:tr w:rsidR="00D9117D" w:rsidRPr="00223E80" w14:paraId="7D3F4D3E" w14:textId="77777777" w:rsidTr="00A4126C">
        <w:tc>
          <w:tcPr>
            <w:tcW w:w="7083" w:type="dxa"/>
            <w:tcBorders>
              <w:top w:val="single" w:sz="4" w:space="0" w:color="auto"/>
              <w:left w:val="single" w:sz="4" w:space="0" w:color="auto"/>
              <w:bottom w:val="single" w:sz="4" w:space="0" w:color="auto"/>
              <w:right w:val="single" w:sz="4" w:space="0" w:color="auto"/>
            </w:tcBorders>
            <w:shd w:val="clear" w:color="auto" w:fill="FFC000"/>
          </w:tcPr>
          <w:p w14:paraId="617B407E" w14:textId="77777777" w:rsidR="00D9117D" w:rsidRDefault="00D9117D" w:rsidP="00D9117D">
            <w:r>
              <w:t xml:space="preserve">Payment by debit card / Bank Transfer: </w:t>
            </w:r>
          </w:p>
          <w:p w14:paraId="50660414" w14:textId="77777777" w:rsidR="00D9117D" w:rsidRDefault="00D9117D" w:rsidP="00D9117D"/>
          <w:p w14:paraId="74B75917" w14:textId="77777777" w:rsidR="00D9117D" w:rsidRDefault="00D9117D" w:rsidP="00D9117D">
            <w:pPr>
              <w:rPr>
                <w:u w:val="single"/>
              </w:rPr>
            </w:pPr>
            <w:r>
              <w:rPr>
                <w:u w:val="single"/>
              </w:rPr>
              <w:t xml:space="preserve">Bank Transfer details:                                 </w:t>
            </w:r>
          </w:p>
          <w:p w14:paraId="38E1C1CA" w14:textId="77777777" w:rsidR="00D9117D" w:rsidRDefault="00D9117D" w:rsidP="00D9117D">
            <w:pPr>
              <w:jc w:val="right"/>
            </w:pPr>
            <w:r>
              <w:t xml:space="preserve">   A/C Name:    </w:t>
            </w:r>
          </w:p>
          <w:p w14:paraId="47D434BB" w14:textId="77777777" w:rsidR="00D9117D" w:rsidRDefault="00D9117D" w:rsidP="00D9117D">
            <w:pPr>
              <w:jc w:val="right"/>
            </w:pPr>
            <w:r>
              <w:t xml:space="preserve">Sort Code:     </w:t>
            </w:r>
          </w:p>
          <w:p w14:paraId="32F7B550" w14:textId="77777777" w:rsidR="00D9117D" w:rsidRDefault="00D9117D" w:rsidP="00D9117D">
            <w:pPr>
              <w:jc w:val="right"/>
            </w:pPr>
            <w:r>
              <w:t>A/C Number:</w:t>
            </w:r>
          </w:p>
          <w:p w14:paraId="63F38D8F" w14:textId="77777777" w:rsidR="00D9117D" w:rsidRDefault="00D9117D" w:rsidP="00D9117D">
            <w:pPr>
              <w:jc w:val="right"/>
            </w:pPr>
            <w:r>
              <w:t>BIC:</w:t>
            </w:r>
          </w:p>
          <w:p w14:paraId="6AA1732D" w14:textId="118A9C71" w:rsidR="00D9117D" w:rsidRPr="00223E80" w:rsidRDefault="00D9117D" w:rsidP="00925673">
            <w:pPr>
              <w:jc w:val="right"/>
              <w:rPr>
                <w:rFonts w:ascii="Gill Sans MT" w:eastAsia="Gill Sans MT" w:hAnsi="Gill Sans MT" w:cs="Times New Roman"/>
              </w:rPr>
            </w:pPr>
            <w:r>
              <w:t>IBAN:</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14:paraId="0DA04756" w14:textId="77777777" w:rsidR="00D9117D" w:rsidRDefault="00D9117D" w:rsidP="00D9117D"/>
          <w:p w14:paraId="58DD6F21" w14:textId="77777777" w:rsidR="00D9117D" w:rsidRDefault="00D9117D" w:rsidP="00D9117D"/>
          <w:p w14:paraId="41FD2A5E" w14:textId="77777777" w:rsidR="00D9117D" w:rsidRDefault="00D9117D" w:rsidP="00D9117D"/>
          <w:p w14:paraId="284F28C6" w14:textId="77777777" w:rsidR="00D9117D" w:rsidRDefault="00D9117D" w:rsidP="00D9117D">
            <w:r>
              <w:t>GSQ Group Corporate Acc.</w:t>
            </w:r>
          </w:p>
          <w:p w14:paraId="7FDBF87C" w14:textId="77777777" w:rsidR="00D9117D" w:rsidRDefault="00D9117D" w:rsidP="00D9117D">
            <w:r>
              <w:t>09-02-22</w:t>
            </w:r>
          </w:p>
          <w:p w14:paraId="34D8B4F8" w14:textId="77777777" w:rsidR="00D9117D" w:rsidRDefault="00D9117D" w:rsidP="00D9117D">
            <w:r>
              <w:t>10796959</w:t>
            </w:r>
          </w:p>
          <w:p w14:paraId="78A354BF" w14:textId="77777777" w:rsidR="00D9117D" w:rsidRDefault="00D9117D" w:rsidP="00D9117D"/>
          <w:p w14:paraId="5F6693C1" w14:textId="2CF72E9B" w:rsidR="00D9117D" w:rsidRPr="00223E80" w:rsidRDefault="00D9117D" w:rsidP="00D9117D">
            <w:pPr>
              <w:rPr>
                <w:rFonts w:ascii="Gill Sans MT" w:eastAsia="Gill Sans MT" w:hAnsi="Gill Sans MT" w:cs="Times New Roman"/>
              </w:rPr>
            </w:pPr>
            <w:r>
              <w:t>GB39ABBY09022210796959</w:t>
            </w:r>
          </w:p>
        </w:tc>
      </w:tr>
      <w:tr w:rsidR="00D9117D" w:rsidRPr="00223E80" w14:paraId="2E21A3A2" w14:textId="77777777" w:rsidTr="00A4126C">
        <w:tc>
          <w:tcPr>
            <w:tcW w:w="7083" w:type="dxa"/>
            <w:tcBorders>
              <w:top w:val="single" w:sz="4" w:space="0" w:color="auto"/>
              <w:left w:val="single" w:sz="4" w:space="0" w:color="auto"/>
              <w:bottom w:val="single" w:sz="4" w:space="0" w:color="auto"/>
              <w:right w:val="single" w:sz="4" w:space="0" w:color="auto"/>
            </w:tcBorders>
            <w:shd w:val="clear" w:color="auto" w:fill="FFC000"/>
          </w:tcPr>
          <w:p w14:paraId="00834694" w14:textId="21C3B6AB" w:rsidR="00D9117D" w:rsidRPr="00223E80" w:rsidRDefault="00D9117D" w:rsidP="00D9117D">
            <w:pPr>
              <w:rPr>
                <w:rFonts w:ascii="Gill Sans MT" w:eastAsia="Gill Sans MT" w:hAnsi="Gill Sans MT" w:cs="Times New Roman"/>
              </w:rPr>
            </w:pPr>
            <w:r>
              <w:t>(please quote the following reference via your bank transfer payment)</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14:paraId="47374367" w14:textId="6C438719" w:rsidR="00D9117D" w:rsidRPr="00223E80" w:rsidRDefault="00D9117D" w:rsidP="00D9117D">
            <w:pPr>
              <w:rPr>
                <w:rFonts w:ascii="Gill Sans MT" w:eastAsia="Gill Sans MT" w:hAnsi="Gill Sans MT" w:cs="Times New Roman"/>
              </w:rPr>
            </w:pPr>
            <w:r>
              <w:t>“Ref: NISQ and ………… [the applicants unique reference number]“</w:t>
            </w:r>
          </w:p>
        </w:tc>
      </w:tr>
    </w:tbl>
    <w:p w14:paraId="0B71AC68" w14:textId="77777777" w:rsidR="00CE3F66" w:rsidRPr="00CE3F66" w:rsidRDefault="00CE3F66" w:rsidP="00CE3F66"/>
    <w:sectPr w:rsidR="00CE3F66" w:rsidRPr="00CE3F66" w:rsidSect="00CE3F66">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95B8" w14:textId="77777777" w:rsidR="00D75336" w:rsidRDefault="00D75336" w:rsidP="00CE3F66">
      <w:pPr>
        <w:spacing w:after="0" w:line="240" w:lineRule="auto"/>
      </w:pPr>
      <w:r>
        <w:separator/>
      </w:r>
    </w:p>
  </w:endnote>
  <w:endnote w:type="continuationSeparator" w:id="0">
    <w:p w14:paraId="7FEAABEE" w14:textId="77777777" w:rsidR="00D75336" w:rsidRDefault="00D75336" w:rsidP="00CE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50760"/>
      <w:docPartObj>
        <w:docPartGallery w:val="Page Numbers (Bottom of Page)"/>
        <w:docPartUnique/>
      </w:docPartObj>
    </w:sdtPr>
    <w:sdtEndPr>
      <w:rPr>
        <w:noProof/>
      </w:rPr>
    </w:sdtEndPr>
    <w:sdtContent>
      <w:p w14:paraId="7D674B44" w14:textId="77777777" w:rsidR="00CE3F66" w:rsidRDefault="00CE3F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F6317" w14:textId="39758672" w:rsidR="00CE3F66" w:rsidRPr="00CE3F66" w:rsidRDefault="00CE3F66">
    <w:pPr>
      <w:pStyle w:val="Footer"/>
      <w:rPr>
        <w:i/>
        <w:sz w:val="18"/>
        <w:szCs w:val="18"/>
      </w:rPr>
    </w:pPr>
    <w:r w:rsidRPr="00CE3F66">
      <w:rPr>
        <w:rFonts w:cstheme="minorHAnsi"/>
        <w:i/>
        <w:sz w:val="18"/>
        <w:szCs w:val="18"/>
      </w:rPr>
      <w:t>©</w:t>
    </w:r>
    <w:r w:rsidRPr="00CE3F66">
      <w:rPr>
        <w:i/>
        <w:sz w:val="18"/>
        <w:szCs w:val="18"/>
      </w:rPr>
      <w:t>2018NISQallrightsreserved                                   Reviewed March 201</w:t>
    </w:r>
    <w:r w:rsidR="00195F84">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9935" w14:textId="77777777" w:rsidR="00D75336" w:rsidRDefault="00D75336" w:rsidP="00CE3F66">
      <w:pPr>
        <w:spacing w:after="0" w:line="240" w:lineRule="auto"/>
      </w:pPr>
      <w:r>
        <w:separator/>
      </w:r>
    </w:p>
  </w:footnote>
  <w:footnote w:type="continuationSeparator" w:id="0">
    <w:p w14:paraId="2EA3D783" w14:textId="77777777" w:rsidR="00D75336" w:rsidRDefault="00D75336" w:rsidP="00CE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A6F8" w14:textId="21D81F70" w:rsidR="00CE3F66" w:rsidRPr="00CE3F66" w:rsidRDefault="00CE3F66" w:rsidP="00CE3F66">
    <w:pPr>
      <w:pStyle w:val="Header"/>
      <w:jc w:val="center"/>
      <w:rPr>
        <w:b/>
      </w:rPr>
    </w:pPr>
    <w:r w:rsidRPr="00CE3F66">
      <w:rPr>
        <w:b/>
      </w:rPr>
      <w:t xml:space="preserve">NISQ </w:t>
    </w:r>
    <w:r w:rsidR="00ED45C4">
      <w:rPr>
        <w:b/>
      </w:rPr>
      <w:t>66</w:t>
    </w:r>
  </w:p>
  <w:p w14:paraId="2F74A794" w14:textId="52675B8C" w:rsidR="00195F84" w:rsidRDefault="00195F84" w:rsidP="00195F84">
    <w:pPr>
      <w:pStyle w:val="Header"/>
      <w:jc w:val="center"/>
      <w:rPr>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07A7A"/>
    <w:multiLevelType w:val="hybridMultilevel"/>
    <w:tmpl w:val="EC3409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6"/>
    <w:rsid w:val="00032FDE"/>
    <w:rsid w:val="00061934"/>
    <w:rsid w:val="000C6667"/>
    <w:rsid w:val="00195F84"/>
    <w:rsid w:val="002E4F55"/>
    <w:rsid w:val="003C463F"/>
    <w:rsid w:val="003E77D6"/>
    <w:rsid w:val="006B109B"/>
    <w:rsid w:val="0074198C"/>
    <w:rsid w:val="008C25A6"/>
    <w:rsid w:val="00905146"/>
    <w:rsid w:val="00925673"/>
    <w:rsid w:val="00943832"/>
    <w:rsid w:val="00AA7FC3"/>
    <w:rsid w:val="00C74E13"/>
    <w:rsid w:val="00CE3F66"/>
    <w:rsid w:val="00D75336"/>
    <w:rsid w:val="00D9117D"/>
    <w:rsid w:val="00EC2493"/>
    <w:rsid w:val="00ED45C4"/>
    <w:rsid w:val="00F221A1"/>
    <w:rsid w:val="00F8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90E5"/>
  <w15:chartTrackingRefBased/>
  <w15:docId w15:val="{C7985AC9-CB40-4400-9030-9E9F6FA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F66"/>
  </w:style>
  <w:style w:type="paragraph" w:styleId="Footer">
    <w:name w:val="footer"/>
    <w:basedOn w:val="Normal"/>
    <w:link w:val="FooterChar"/>
    <w:uiPriority w:val="99"/>
    <w:unhideWhenUsed/>
    <w:rsid w:val="00CE3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F66"/>
  </w:style>
  <w:style w:type="table" w:styleId="TableGrid">
    <w:name w:val="Table Grid"/>
    <w:basedOn w:val="TableNormal"/>
    <w:uiPriority w:val="39"/>
    <w:rsid w:val="00CE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09B"/>
    <w:pPr>
      <w:ind w:left="720"/>
      <w:contextualSpacing/>
    </w:pPr>
  </w:style>
  <w:style w:type="table" w:customStyle="1" w:styleId="TableGrid1">
    <w:name w:val="Table Grid1"/>
    <w:basedOn w:val="TableNormal"/>
    <w:next w:val="TableGrid"/>
    <w:uiPriority w:val="39"/>
    <w:rsid w:val="002E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2019-09-30T16:40:00Z</dcterms:created>
  <dcterms:modified xsi:type="dcterms:W3CDTF">2019-09-30T16:40:00Z</dcterms:modified>
</cp:coreProperties>
</file>